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F61A" w14:textId="29C548A5" w:rsidR="00D369D4" w:rsidRDefault="00F54C88" w:rsidP="00F54C88">
      <w:pPr>
        <w:spacing w:after="100"/>
        <w:ind w:right="28"/>
        <w:jc w:val="right"/>
        <w:rPr>
          <w:rFonts w:ascii="Helvetica LT Std Cond" w:hAnsi="Helvetica LT Std Cond"/>
          <w:noProof/>
          <w:sz w:val="32"/>
          <w:szCs w:val="32"/>
          <w:lang w:eastAsia="de-AT"/>
        </w:rPr>
      </w:pPr>
      <w:r>
        <w:rPr>
          <w:noProof/>
          <w:lang w:val="de-DE" w:eastAsia="de-DE"/>
        </w:rPr>
        <w:drawing>
          <wp:inline distT="0" distB="0" distL="0" distR="0" wp14:anchorId="53F4DCC7" wp14:editId="73C697E8">
            <wp:extent cx="2466975" cy="5207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_Logo_zweisp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7406D" w14:textId="77777777" w:rsidR="00A92983" w:rsidRPr="00AA3730" w:rsidRDefault="0096307D" w:rsidP="00D369D4">
      <w:pPr>
        <w:spacing w:after="100"/>
        <w:ind w:right="28" w:firstLine="284"/>
        <w:rPr>
          <w:rFonts w:ascii="TeXGyreHerosCn" w:hAnsi="TeXGyreHerosCn"/>
          <w:b/>
          <w:noProof/>
          <w:sz w:val="32"/>
          <w:szCs w:val="32"/>
          <w:lang w:eastAsia="de-AT"/>
        </w:rPr>
      </w:pPr>
      <w:r w:rsidRPr="00AA3730">
        <w:rPr>
          <w:rFonts w:ascii="TeXGyreHerosCn" w:hAnsi="TeXGyreHerosCn"/>
          <w:b/>
          <w:noProof/>
          <w:sz w:val="32"/>
          <w:szCs w:val="32"/>
          <w:lang w:eastAsia="de-AT"/>
        </w:rPr>
        <w:t>Einverständniserklärung</w:t>
      </w:r>
    </w:p>
    <w:p w14:paraId="32E13CD1" w14:textId="77777777" w:rsidR="00D369D4" w:rsidRPr="00AA3730" w:rsidRDefault="00D369D4" w:rsidP="006344A3">
      <w:pPr>
        <w:spacing w:after="100"/>
        <w:ind w:right="28" w:firstLine="284"/>
        <w:rPr>
          <w:rFonts w:ascii="TeXGyreHerosCn" w:eastAsia="Calibri" w:hAnsi="TeXGyreHerosCn" w:cs="Times New Roman"/>
          <w:b/>
          <w:noProof/>
          <w:sz w:val="24"/>
          <w:szCs w:val="24"/>
          <w:lang w:val="de-DE" w:eastAsia="de-AT"/>
        </w:rPr>
      </w:pPr>
      <w:r w:rsidRPr="00AA3730">
        <w:rPr>
          <w:rFonts w:ascii="TeXGyreHerosCn" w:eastAsia="Calibri" w:hAnsi="TeXGyreHerosCn" w:cs="Times New Roman"/>
          <w:b/>
          <w:noProof/>
          <w:sz w:val="24"/>
          <w:szCs w:val="24"/>
          <w:lang w:val="de-DE" w:eastAsia="de-AT"/>
        </w:rPr>
        <w:t>Medienrecht</w:t>
      </w:r>
    </w:p>
    <w:p w14:paraId="05E6E855" w14:textId="77777777" w:rsidR="00D369D4" w:rsidRDefault="00AA3730" w:rsidP="00D369D4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O JA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ab/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ab/>
        <w:t>O NEIN</w:t>
      </w:r>
    </w:p>
    <w:p w14:paraId="3F6374EC" w14:textId="77777777" w:rsidR="006344A3" w:rsidRDefault="006344A3" w:rsidP="00D369D4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</w:p>
    <w:p w14:paraId="6AD79188" w14:textId="1240149D" w:rsidR="006344A3" w:rsidRDefault="006344A3" w:rsidP="00D369D4">
      <w:pPr>
        <w:spacing w:after="100"/>
        <w:ind w:left="1420" w:right="28" w:hanging="1136"/>
        <w:rPr>
          <w:rFonts w:ascii="TeXGyreHerosCn" w:eastAsia="Calibri" w:hAnsi="TeXGyreHerosCn" w:cs="Times New Roman"/>
          <w:b/>
          <w:noProof/>
          <w:sz w:val="24"/>
          <w:szCs w:val="24"/>
          <w:lang w:val="de-DE" w:eastAsia="de-AT"/>
        </w:rPr>
      </w:pPr>
      <w:r w:rsidRPr="006344A3">
        <w:rPr>
          <w:rFonts w:ascii="TeXGyreHerosCn" w:eastAsia="Calibri" w:hAnsi="TeXGyreHerosCn" w:cs="Times New Roman"/>
          <w:b/>
          <w:noProof/>
          <w:sz w:val="24"/>
          <w:szCs w:val="24"/>
          <w:lang w:val="de-DE" w:eastAsia="de-AT"/>
        </w:rPr>
        <w:t>Angaben zum Kind</w:t>
      </w:r>
    </w:p>
    <w:p w14:paraId="4006352E" w14:textId="77777777" w:rsidR="0001035D" w:rsidRDefault="0001035D" w:rsidP="00D369D4">
      <w:pPr>
        <w:spacing w:after="100"/>
        <w:ind w:left="1420" w:right="28" w:hanging="1136"/>
        <w:rPr>
          <w:rFonts w:ascii="TeXGyreHerosCn" w:eastAsia="Calibri" w:hAnsi="TeXGyreHerosCn" w:cs="Times New Roman"/>
          <w:b/>
          <w:noProof/>
          <w:sz w:val="24"/>
          <w:szCs w:val="24"/>
          <w:lang w:val="de-DE" w:eastAsia="de-AT"/>
        </w:rPr>
      </w:pPr>
    </w:p>
    <w:p w14:paraId="07DF22D3" w14:textId="77777777" w:rsidR="0001035D" w:rsidRDefault="0001035D" w:rsidP="00D369D4">
      <w:pPr>
        <w:spacing w:after="100"/>
        <w:ind w:left="1420" w:right="28" w:hanging="1136"/>
        <w:rPr>
          <w:rFonts w:ascii="TeXGyreHerosCn" w:eastAsia="Calibri" w:hAnsi="TeXGyreHerosCn" w:cs="Times New Roman"/>
          <w:b/>
          <w:noProof/>
          <w:sz w:val="24"/>
          <w:szCs w:val="24"/>
          <w:lang w:val="de-DE" w:eastAsia="de-AT"/>
        </w:rPr>
        <w:sectPr w:rsidR="0001035D" w:rsidSect="00F54C88">
          <w:pgSz w:w="11906" w:h="16838"/>
          <w:pgMar w:top="568" w:right="849" w:bottom="720" w:left="720" w:header="708" w:footer="708" w:gutter="0"/>
          <w:cols w:space="708"/>
          <w:docGrid w:linePitch="360"/>
        </w:sectPr>
      </w:pPr>
    </w:p>
    <w:p w14:paraId="2B0B995D" w14:textId="260E59EA" w:rsidR="000049A2" w:rsidRDefault="00E52B13" w:rsidP="00D369D4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Vorname: </w:t>
      </w:r>
    </w:p>
    <w:p w14:paraId="642E1B03" w14:textId="1BCCDB09" w:rsidR="000049A2" w:rsidRDefault="00E52B13" w:rsidP="00E52B13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sectPr w:rsidR="000049A2" w:rsidSect="000049A2">
          <w:type w:val="continuous"/>
          <w:pgSz w:w="11906" w:h="16838"/>
          <w:pgMar w:top="568" w:right="849" w:bottom="720" w:left="720" w:header="708" w:footer="708" w:gutter="0"/>
          <w:cols w:num="2" w:space="709"/>
          <w:docGrid w:linePitch="360"/>
        </w:sect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Nachname: </w:t>
      </w:r>
    </w:p>
    <w:p w14:paraId="42129D31" w14:textId="05C3B190" w:rsidR="000049A2" w:rsidRDefault="00E52B13" w:rsidP="000049A2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Geburtsdatum: </w:t>
      </w:r>
    </w:p>
    <w:p w14:paraId="4004C468" w14:textId="77777777" w:rsidR="000049A2" w:rsidRDefault="000049A2" w:rsidP="00D369D4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</w:p>
    <w:p w14:paraId="11EFB30F" w14:textId="77777777" w:rsidR="000049A2" w:rsidRDefault="000049A2" w:rsidP="00D369D4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sectPr w:rsidR="000049A2" w:rsidSect="000049A2">
          <w:type w:val="continuous"/>
          <w:pgSz w:w="11906" w:h="16838"/>
          <w:pgMar w:top="568" w:right="849" w:bottom="720" w:left="720" w:header="708" w:footer="708" w:gutter="0"/>
          <w:cols w:num="2" w:space="709"/>
          <w:docGrid w:linePitch="360"/>
        </w:sectPr>
      </w:pPr>
    </w:p>
    <w:p w14:paraId="7333D09B" w14:textId="41ABB062" w:rsidR="000049A2" w:rsidRDefault="000049A2" w:rsidP="000049A2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Adresse: </w:t>
      </w:r>
    </w:p>
    <w:p w14:paraId="1C392262" w14:textId="77777777" w:rsidR="000049A2" w:rsidRPr="00AA3730" w:rsidRDefault="000049A2" w:rsidP="000049A2">
      <w:pPr>
        <w:spacing w:after="100"/>
        <w:ind w:left="1420" w:right="28" w:hanging="1136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</w:p>
    <w:p w14:paraId="5A5014D3" w14:textId="77777777" w:rsidR="000049A2" w:rsidRDefault="000049A2" w:rsidP="006344A3">
      <w:pPr>
        <w:ind w:left="284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sectPr w:rsidR="000049A2" w:rsidSect="000049A2">
          <w:type w:val="continuous"/>
          <w:pgSz w:w="11906" w:h="16838"/>
          <w:pgMar w:top="568" w:right="849" w:bottom="720" w:left="720" w:header="708" w:footer="708" w:gutter="0"/>
          <w:cols w:num="2" w:space="709"/>
          <w:docGrid w:linePitch="360"/>
        </w:sectPr>
      </w:pPr>
    </w:p>
    <w:p w14:paraId="61294593" w14:textId="4EC0ECFA" w:rsidR="00F54C88" w:rsidRDefault="00F54C88" w:rsidP="006344A3">
      <w:pPr>
        <w:ind w:left="284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</w:p>
    <w:p w14:paraId="57FCF32D" w14:textId="77777777" w:rsidR="000049A2" w:rsidRDefault="000049A2" w:rsidP="00364781">
      <w:pPr>
        <w:ind w:left="284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sectPr w:rsidR="000049A2" w:rsidSect="000049A2">
          <w:type w:val="continuous"/>
          <w:pgSz w:w="11906" w:h="16838"/>
          <w:pgMar w:top="568" w:right="849" w:bottom="720" w:left="720" w:header="708" w:footer="708" w:gutter="0"/>
          <w:cols w:num="2" w:space="709"/>
          <w:docGrid w:linePitch="360"/>
        </w:sectPr>
      </w:pPr>
    </w:p>
    <w:p w14:paraId="32FFA486" w14:textId="16201738" w:rsidR="00364781" w:rsidRDefault="00D369D4" w:rsidP="00E52B13">
      <w:pPr>
        <w:ind w:left="284"/>
        <w:jc w:val="both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Ich </w:t>
      </w:r>
      <w:r w:rsidR="006344A3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stimme </w:t>
      </w: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ausdrücklich </w:t>
      </w:r>
      <w:r w:rsidR="006344A3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zu</w:t>
      </w:r>
      <w:r w:rsidRPr="00AA3730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, dass</w:t>
      </w:r>
      <w:r w:rsid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</w:t>
      </w:r>
      <w:r w:rsidR="00F54C88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mein Kind 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im </w:t>
      </w:r>
      <w:r w:rsidR="00F54C88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Rahmen de</w:t>
      </w:r>
      <w:r w:rsidR="00B63748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r Sommerbetreuung/des Ferienlagers 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in der Pfarre</w:t>
      </w:r>
      <w:r w:rsidR="00E52B13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br/>
        <w:t xml:space="preserve">                                                                                    f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otografiert</w:t>
      </w:r>
      <w:r w:rsidR="00B63748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und gefilmt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werden darf und dass das entstandene </w:t>
      </w:r>
      <w:r w:rsidR="00B63748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br/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Bild</w:t>
      </w:r>
      <w:r w:rsidR="00B63748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-, Video- und Ton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material </w:t>
      </w:r>
    </w:p>
    <w:p w14:paraId="3B906634" w14:textId="77777777" w:rsidR="00364781" w:rsidRDefault="006D3E22" w:rsidP="00AE0EFB">
      <w:pPr>
        <w:pStyle w:val="Listenabsatz"/>
        <w:numPr>
          <w:ilvl w:val="0"/>
          <w:numId w:val="2"/>
        </w:numPr>
        <w:spacing w:after="0" w:line="240" w:lineRule="auto"/>
        <w:ind w:left="641" w:hanging="357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in </w:t>
      </w:r>
      <w:r w:rsid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Pressemitteilungen</w:t>
      </w:r>
    </w:p>
    <w:p w14:paraId="7C4C9A7D" w14:textId="634D07B8" w:rsidR="00364781" w:rsidRDefault="00364781" w:rsidP="00AE0EFB">
      <w:pPr>
        <w:pStyle w:val="Listenabsatz"/>
        <w:numPr>
          <w:ilvl w:val="0"/>
          <w:numId w:val="2"/>
        </w:numPr>
        <w:spacing w:after="0" w:line="240" w:lineRule="auto"/>
        <w:ind w:left="641" w:hanging="357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in 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Drucksorten (z. B. Pfarrbrief, Jungscharwerkbrief etc.) </w:t>
      </w:r>
    </w:p>
    <w:p w14:paraId="37BA0C68" w14:textId="77777777" w:rsidR="00364781" w:rsidRDefault="006D3E22" w:rsidP="00AE0EFB">
      <w:pPr>
        <w:pStyle w:val="Listenabsatz"/>
        <w:numPr>
          <w:ilvl w:val="0"/>
          <w:numId w:val="2"/>
        </w:numPr>
        <w:spacing w:after="0" w:line="240" w:lineRule="auto"/>
        <w:ind w:left="641" w:hanging="357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auf der Homepage</w:t>
      </w:r>
    </w:p>
    <w:p w14:paraId="59996B55" w14:textId="54EB2378" w:rsidR="00364781" w:rsidRDefault="00E52B13" w:rsidP="00AE0EFB">
      <w:pPr>
        <w:pStyle w:val="Listenabsatz"/>
        <w:numPr>
          <w:ilvl w:val="0"/>
          <w:numId w:val="2"/>
        </w:numPr>
        <w:spacing w:after="0" w:line="240" w:lineRule="auto"/>
        <w:ind w:left="641" w:hanging="357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auf 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sozialen Plattformen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(z. B. Facebook, Instagram etc.)</w:t>
      </w:r>
    </w:p>
    <w:p w14:paraId="12076F53" w14:textId="4C4755A4" w:rsidR="006D3E22" w:rsidRPr="00364781" w:rsidRDefault="00364781" w:rsidP="00AE0EFB">
      <w:pPr>
        <w:pStyle w:val="Listenabsatz"/>
        <w:numPr>
          <w:ilvl w:val="0"/>
          <w:numId w:val="2"/>
        </w:numPr>
        <w:spacing w:after="0" w:line="240" w:lineRule="auto"/>
        <w:ind w:left="641" w:hanging="357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im Schaukasten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br/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der Pfarre sowie der Katholischen Kir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che Kärnten im Allgemeinen</w:t>
      </w:r>
      <w:r w:rsidR="002212AE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</w:t>
      </w:r>
      <w:r w:rsidR="006D3E22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veröffen</w:t>
      </w:r>
      <w:r w:rsidR="001F2C85" w:rsidRPr="00364781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tlicht werden darf. </w:t>
      </w:r>
    </w:p>
    <w:p w14:paraId="44A723DA" w14:textId="77777777" w:rsidR="00AA3730" w:rsidRPr="00B63748" w:rsidRDefault="00AA3730" w:rsidP="00B63748">
      <w:pPr>
        <w:spacing w:after="0" w:line="240" w:lineRule="auto"/>
        <w:ind w:left="284" w:right="28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</w:p>
    <w:p w14:paraId="7298BEFD" w14:textId="25161D4C" w:rsidR="00B63748" w:rsidRDefault="004D79F4" w:rsidP="00EE7A9D">
      <w:pPr>
        <w:spacing w:after="0" w:line="240" w:lineRule="auto"/>
        <w:ind w:left="284" w:right="28"/>
        <w:jc w:val="both"/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</w:pP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Ich </w:t>
      </w:r>
      <w:r w:rsidRPr="004D79F4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erhebe hierfür keinen Anspruch auf Entgelt.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</w:t>
      </w:r>
      <w:r w:rsidRPr="004D79F4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Ich kann diese Zustimmung widerrufen, verzichte aber jedenfalls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für fünf </w:t>
      </w:r>
      <w:r w:rsidRPr="004D79F4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Jahre ab dem Datum der Unterschrift darauf,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</w:t>
      </w:r>
      <w:r w:rsidRPr="004D79F4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dies zu tun. Ein allfälliger Widerruf meiner Zustimmung nach Ablauf dieses Zeitraums bezieht sich jedenfalls nur auf die Zukunft und nicht auf bereits 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veröffentlichte</w:t>
      </w:r>
      <w:r w:rsidRPr="004D79F4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 xml:space="preserve"> </w:t>
      </w:r>
      <w:r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Dokumente</w:t>
      </w:r>
      <w:r w:rsidRPr="004D79F4">
        <w:rPr>
          <w:rFonts w:ascii="TeXGyreHerosCn" w:eastAsia="Calibri" w:hAnsi="TeXGyreHerosCn" w:cs="Times New Roman"/>
          <w:noProof/>
          <w:sz w:val="24"/>
          <w:szCs w:val="24"/>
          <w:lang w:val="de-DE" w:eastAsia="de-AT"/>
        </w:rPr>
        <w:t>.</w:t>
      </w:r>
      <w:bookmarkStart w:id="0" w:name="_GoBack"/>
      <w:bookmarkEnd w:id="0"/>
    </w:p>
    <w:p w14:paraId="6BA977E5" w14:textId="77777777" w:rsidR="004D79F4" w:rsidRPr="00B63748" w:rsidRDefault="004D79F4" w:rsidP="00B63748">
      <w:pPr>
        <w:spacing w:after="0" w:line="240" w:lineRule="auto"/>
        <w:ind w:left="284" w:right="28"/>
        <w:rPr>
          <w:rFonts w:ascii="TeXGyreHerosCn" w:eastAsia="Calibri" w:hAnsi="TeXGyreHerosCn" w:cs="Arial"/>
          <w:b/>
          <w:sz w:val="24"/>
          <w:szCs w:val="24"/>
          <w:lang w:val="de-DE"/>
        </w:rPr>
      </w:pPr>
    </w:p>
    <w:p w14:paraId="3BEC0DC6" w14:textId="77777777" w:rsidR="000049A2" w:rsidRDefault="000049A2" w:rsidP="001F2C85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  <w:sectPr w:rsidR="000049A2" w:rsidSect="000049A2">
          <w:type w:val="continuous"/>
          <w:pgSz w:w="11906" w:h="16838"/>
          <w:pgMar w:top="568" w:right="849" w:bottom="720" w:left="720" w:header="708" w:footer="708" w:gutter="0"/>
          <w:cols w:space="709"/>
          <w:docGrid w:linePitch="360"/>
        </w:sectPr>
      </w:pPr>
    </w:p>
    <w:p w14:paraId="50327B94" w14:textId="2CC2DD6E" w:rsidR="001F2C85" w:rsidRDefault="00D369D4" w:rsidP="001F2C85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u w:val="single"/>
          <w:lang w:val="de-DE"/>
        </w:rPr>
      </w:pPr>
      <w:r w:rsidRPr="00AA3730">
        <w:rPr>
          <w:rFonts w:ascii="TeXGyreHerosCn" w:eastAsia="Calibri" w:hAnsi="TeXGyreHerosCn" w:cs="Arial"/>
          <w:sz w:val="24"/>
          <w:szCs w:val="24"/>
          <w:lang w:val="de-DE"/>
        </w:rPr>
        <w:t>Ort,</w:t>
      </w:r>
      <w:r w:rsidR="00EA285E">
        <w:rPr>
          <w:rFonts w:ascii="TeXGyreHerosCn" w:eastAsia="Calibri" w:hAnsi="TeXGyreHerosCn" w:cs="Arial"/>
          <w:sz w:val="24"/>
          <w:szCs w:val="24"/>
          <w:lang w:val="de-DE"/>
        </w:rPr>
        <w:t xml:space="preserve"> </w:t>
      </w:r>
      <w:r w:rsidR="001F2C85">
        <w:rPr>
          <w:rFonts w:ascii="TeXGyreHerosCn" w:eastAsia="Calibri" w:hAnsi="TeXGyreHerosCn" w:cs="Arial"/>
          <w:sz w:val="24"/>
          <w:szCs w:val="24"/>
          <w:lang w:val="de-DE"/>
        </w:rPr>
        <w:t>Datum:</w:t>
      </w:r>
      <w:r w:rsidR="000049A2">
        <w:rPr>
          <w:rFonts w:ascii="TeXGyreHerosCn" w:eastAsia="Calibri" w:hAnsi="TeXGyreHerosCn" w:cs="Arial"/>
          <w:sz w:val="24"/>
          <w:szCs w:val="24"/>
          <w:lang w:val="de-DE"/>
        </w:rPr>
        <w:t xml:space="preserve"> .</w:t>
      </w:r>
      <w:r w:rsidR="001F2C85">
        <w:rPr>
          <w:rFonts w:ascii="TeXGyreHerosCn" w:eastAsia="Calibri" w:hAnsi="TeXGyreHerosCn" w:cs="Arial"/>
          <w:sz w:val="24"/>
          <w:szCs w:val="24"/>
          <w:lang w:val="de-DE"/>
        </w:rPr>
        <w:t>……………………………………………</w:t>
      </w:r>
    </w:p>
    <w:p w14:paraId="5CE6556D" w14:textId="77777777" w:rsidR="000049A2" w:rsidRDefault="000049A2" w:rsidP="000049A2">
      <w:pPr>
        <w:spacing w:line="240" w:lineRule="auto"/>
        <w:ind w:right="28"/>
        <w:rPr>
          <w:rFonts w:ascii="TeXGyreHerosCn" w:eastAsia="Calibri" w:hAnsi="TeXGyreHerosCn" w:cs="Arial"/>
          <w:sz w:val="24"/>
          <w:szCs w:val="24"/>
          <w:lang w:val="de-DE"/>
        </w:rPr>
        <w:sectPr w:rsidR="000049A2" w:rsidSect="000049A2">
          <w:type w:val="continuous"/>
          <w:pgSz w:w="11906" w:h="16838"/>
          <w:pgMar w:top="568" w:right="849" w:bottom="720" w:left="720" w:header="708" w:footer="708" w:gutter="0"/>
          <w:cols w:num="2" w:space="709"/>
          <w:docGrid w:linePitch="360"/>
        </w:sectPr>
      </w:pPr>
    </w:p>
    <w:p w14:paraId="5BBC85EA" w14:textId="77777777" w:rsidR="00E52B13" w:rsidRDefault="00E52B13" w:rsidP="00645066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3221A5D3" w14:textId="210ACEC7" w:rsidR="00E52B13" w:rsidRPr="00AA3730" w:rsidRDefault="00E52B13" w:rsidP="00E52B13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  <w:r>
        <w:rPr>
          <w:rFonts w:ascii="TeXGyreHerosCn" w:eastAsia="Calibri" w:hAnsi="TeXGyreHerosCn" w:cs="Arial"/>
          <w:sz w:val="24"/>
          <w:szCs w:val="24"/>
          <w:lang w:val="de-DE"/>
        </w:rPr>
        <w:t>…………………………………………………………...</w:t>
      </w:r>
      <w:r>
        <w:rPr>
          <w:rFonts w:ascii="TeXGyreHerosCn" w:eastAsia="Calibri" w:hAnsi="TeXGyreHerosCn" w:cs="Arial"/>
          <w:sz w:val="24"/>
          <w:szCs w:val="24"/>
          <w:lang w:val="de-DE"/>
        </w:rPr>
        <w:t>Name</w:t>
      </w:r>
      <w:r w:rsidRPr="003E5A1F">
        <w:rPr>
          <w:rFonts w:ascii="TeXGyreHerosCn" w:eastAsia="Calibri" w:hAnsi="TeXGyreHerosCn" w:cs="Arial"/>
          <w:sz w:val="24"/>
          <w:szCs w:val="24"/>
          <w:lang w:val="de-DE"/>
        </w:rPr>
        <w:t xml:space="preserve"> Erziehungsberechtigte/r</w:t>
      </w:r>
    </w:p>
    <w:p w14:paraId="4E7A6D37" w14:textId="77777777" w:rsidR="00E52B13" w:rsidRDefault="00E52B13" w:rsidP="00645066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2F1F372B" w14:textId="68FD4E71" w:rsidR="00E52B13" w:rsidRDefault="00E52B13" w:rsidP="00E52B13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  <w:r>
        <w:rPr>
          <w:rFonts w:ascii="TeXGyreHerosCn" w:eastAsia="Calibri" w:hAnsi="TeXGyreHerosCn" w:cs="Arial"/>
          <w:sz w:val="24"/>
          <w:szCs w:val="24"/>
          <w:lang w:val="de-DE"/>
        </w:rPr>
        <w:t>………………………………………………………......Unterschrift Kind</w:t>
      </w:r>
    </w:p>
    <w:p w14:paraId="0648C6D5" w14:textId="31008AE8" w:rsidR="00645066" w:rsidRDefault="00645066" w:rsidP="00645066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6A6A3B3F" w14:textId="77777777" w:rsidR="00E52B13" w:rsidRDefault="00E52B13" w:rsidP="00645066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3B4551C9" w14:textId="58958148" w:rsidR="00E52B13" w:rsidRPr="00AA3730" w:rsidRDefault="00E52B13" w:rsidP="00E52B13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  <w:r>
        <w:rPr>
          <w:rFonts w:ascii="TeXGyreHerosCn" w:eastAsia="Calibri" w:hAnsi="TeXGyreHerosCn" w:cs="Arial"/>
          <w:sz w:val="24"/>
          <w:szCs w:val="24"/>
          <w:lang w:val="de-DE"/>
        </w:rPr>
        <w:t>…………………………………………………………...</w:t>
      </w:r>
      <w:r w:rsidRPr="003E5A1F">
        <w:rPr>
          <w:rFonts w:ascii="TeXGyreHerosCn" w:eastAsia="Calibri" w:hAnsi="TeXGyreHerosCn" w:cs="Arial"/>
          <w:sz w:val="24"/>
          <w:szCs w:val="24"/>
          <w:lang w:val="de-DE"/>
        </w:rPr>
        <w:t>Unterschrift Erziehungsberechtigte/r</w:t>
      </w:r>
    </w:p>
    <w:p w14:paraId="07C12D5D" w14:textId="3ABC773A" w:rsidR="00E52B13" w:rsidRDefault="00E52B13" w:rsidP="00E52B13">
      <w:pPr>
        <w:spacing w:line="240" w:lineRule="auto"/>
        <w:ind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6B36CF93" w14:textId="77777777" w:rsidR="00E52B13" w:rsidRPr="00AA3730" w:rsidRDefault="00E52B13" w:rsidP="00E52B13">
      <w:pPr>
        <w:spacing w:line="240" w:lineRule="auto"/>
        <w:ind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7A8614C5" w14:textId="77777777" w:rsidR="00645066" w:rsidRDefault="00645066" w:rsidP="00645066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p w14:paraId="04D7C700" w14:textId="77777777" w:rsidR="00645066" w:rsidRPr="00645066" w:rsidRDefault="00645066" w:rsidP="00645066">
      <w:pPr>
        <w:spacing w:line="240" w:lineRule="auto"/>
        <w:ind w:left="284" w:right="28"/>
        <w:rPr>
          <w:rFonts w:ascii="TeXGyreHerosCn" w:eastAsia="Calibri" w:hAnsi="TeXGyreHerosCn" w:cs="Arial"/>
          <w:sz w:val="24"/>
          <w:szCs w:val="24"/>
          <w:lang w:val="de-DE"/>
        </w:rPr>
        <w:sectPr w:rsidR="00645066" w:rsidRPr="00645066" w:rsidSect="00645066">
          <w:type w:val="continuous"/>
          <w:pgSz w:w="11906" w:h="16838"/>
          <w:pgMar w:top="568" w:right="849" w:bottom="720" w:left="720" w:header="708" w:footer="708" w:gutter="0"/>
          <w:cols w:num="2" w:space="709"/>
          <w:docGrid w:linePitch="360"/>
        </w:sectPr>
      </w:pPr>
    </w:p>
    <w:p w14:paraId="0D67D87A" w14:textId="3BDFCC0C" w:rsidR="00191D21" w:rsidRPr="00AA3730" w:rsidRDefault="00191D21" w:rsidP="00645066">
      <w:pPr>
        <w:spacing w:line="240" w:lineRule="auto"/>
        <w:ind w:right="28"/>
        <w:rPr>
          <w:rFonts w:ascii="TeXGyreHerosCn" w:eastAsia="Calibri" w:hAnsi="TeXGyreHerosCn" w:cs="Arial"/>
          <w:sz w:val="24"/>
          <w:szCs w:val="24"/>
          <w:lang w:val="de-DE"/>
        </w:rPr>
      </w:pPr>
    </w:p>
    <w:sectPr w:rsidR="00191D21" w:rsidRPr="00AA3730" w:rsidSect="00645066">
      <w:type w:val="continuous"/>
      <w:pgSz w:w="11906" w:h="16838"/>
      <w:pgMar w:top="568" w:right="849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eXGyreHerosCn"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631F"/>
    <w:multiLevelType w:val="hybridMultilevel"/>
    <w:tmpl w:val="B602FCB8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DF157D9"/>
    <w:multiLevelType w:val="hybridMultilevel"/>
    <w:tmpl w:val="AE18573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83"/>
    <w:rsid w:val="000049A2"/>
    <w:rsid w:val="0001035D"/>
    <w:rsid w:val="00111852"/>
    <w:rsid w:val="0018406D"/>
    <w:rsid w:val="00186BCF"/>
    <w:rsid w:val="00191D21"/>
    <w:rsid w:val="001F2C85"/>
    <w:rsid w:val="002212AE"/>
    <w:rsid w:val="00364781"/>
    <w:rsid w:val="003E5A1F"/>
    <w:rsid w:val="00413814"/>
    <w:rsid w:val="004928EE"/>
    <w:rsid w:val="004D79F4"/>
    <w:rsid w:val="00504104"/>
    <w:rsid w:val="00514FAC"/>
    <w:rsid w:val="005177EA"/>
    <w:rsid w:val="00544647"/>
    <w:rsid w:val="006344A3"/>
    <w:rsid w:val="00645066"/>
    <w:rsid w:val="006D3E22"/>
    <w:rsid w:val="007134A8"/>
    <w:rsid w:val="00862F78"/>
    <w:rsid w:val="00895C80"/>
    <w:rsid w:val="0096307D"/>
    <w:rsid w:val="00A92983"/>
    <w:rsid w:val="00AA3730"/>
    <w:rsid w:val="00AE0EFB"/>
    <w:rsid w:val="00AE2D7B"/>
    <w:rsid w:val="00B0610A"/>
    <w:rsid w:val="00B63748"/>
    <w:rsid w:val="00D369D4"/>
    <w:rsid w:val="00E000D9"/>
    <w:rsid w:val="00E52B13"/>
    <w:rsid w:val="00EA285E"/>
    <w:rsid w:val="00EE7A9D"/>
    <w:rsid w:val="00F5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F05"/>
  <w15:chartTrackingRefBased/>
  <w15:docId w15:val="{00703434-633B-4F09-B211-5C7ACC58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410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2D7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54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C15F-361E-47C4-BFCC-30E2B883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Franziska-Uta Scheicher</dc:creator>
  <cp:keywords/>
  <dc:description/>
  <cp:lastModifiedBy>Simone Oblak-Seyer</cp:lastModifiedBy>
  <cp:revision>2</cp:revision>
  <cp:lastPrinted>2021-06-15T14:31:00Z</cp:lastPrinted>
  <dcterms:created xsi:type="dcterms:W3CDTF">2021-06-17T10:16:00Z</dcterms:created>
  <dcterms:modified xsi:type="dcterms:W3CDTF">2021-06-17T10:16:00Z</dcterms:modified>
</cp:coreProperties>
</file>