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19F" w:rsidRPr="0042419F" w:rsidRDefault="0042419F" w:rsidP="00FE436C">
      <w:pPr>
        <w:jc w:val="center"/>
        <w:rPr>
          <w:rFonts w:ascii="Calibri Light" w:hAnsi="Calibri Light" w:cs="Calibri Light"/>
          <w:b/>
          <w:sz w:val="36"/>
          <w:szCs w:val="36"/>
        </w:rPr>
      </w:pPr>
      <w:bookmarkStart w:id="0" w:name="_GoBack"/>
      <w:bookmarkEnd w:id="0"/>
      <w:r w:rsidRPr="0042419F">
        <w:rPr>
          <w:rFonts w:ascii="Calibri Light" w:hAnsi="Calibri Light" w:cs="Calibri Light"/>
          <w:b/>
          <w:sz w:val="36"/>
          <w:szCs w:val="36"/>
        </w:rPr>
        <w:t xml:space="preserve">Die Botschaft des Evangeliums leben </w:t>
      </w:r>
    </w:p>
    <w:p w:rsidR="004B7118" w:rsidRDefault="0042419F" w:rsidP="00311346">
      <w:pPr>
        <w:jc w:val="center"/>
        <w:rPr>
          <w:rFonts w:ascii="Calibri Light" w:hAnsi="Calibri Light" w:cs="Calibri Light"/>
          <w:b/>
          <w:sz w:val="32"/>
          <w:szCs w:val="32"/>
        </w:rPr>
      </w:pPr>
      <w:r>
        <w:rPr>
          <w:rFonts w:ascii="Calibri Light" w:hAnsi="Calibri Light" w:cs="Calibri Light"/>
          <w:b/>
          <w:sz w:val="32"/>
          <w:szCs w:val="32"/>
        </w:rPr>
        <w:t>Pfarrgemeinde Villach St. Nikolai</w:t>
      </w:r>
    </w:p>
    <w:p w:rsidR="00311346" w:rsidRDefault="00311346" w:rsidP="00311346">
      <w:pPr>
        <w:jc w:val="center"/>
        <w:rPr>
          <w:rFonts w:ascii="Calibri Light" w:hAnsi="Calibri Light" w:cs="Calibri Light"/>
          <w:i/>
          <w:sz w:val="28"/>
          <w:szCs w:val="28"/>
        </w:rPr>
      </w:pPr>
    </w:p>
    <w:p w:rsidR="00A872E1" w:rsidRPr="00311346" w:rsidRDefault="00A872E1" w:rsidP="00A872E1">
      <w:pPr>
        <w:jc w:val="right"/>
        <w:rPr>
          <w:rFonts w:ascii="Calibri Light" w:hAnsi="Calibri Light" w:cs="Calibri Light"/>
          <w:i/>
          <w:sz w:val="24"/>
          <w:szCs w:val="24"/>
        </w:rPr>
      </w:pPr>
      <w:r w:rsidRPr="00311346">
        <w:rPr>
          <w:rFonts w:ascii="Calibri Light" w:hAnsi="Calibri Light" w:cs="Calibri Light"/>
          <w:i/>
          <w:sz w:val="24"/>
          <w:szCs w:val="24"/>
        </w:rPr>
        <w:t>„Verkündet das Evangelium, und sollte es nötig sein auch mit Worten.“           Franz von Assisi</w:t>
      </w:r>
    </w:p>
    <w:p w:rsidR="00C87B80" w:rsidRDefault="002C5D38" w:rsidP="0061540F">
      <w:pPr>
        <w:spacing w:before="100" w:beforeAutospacing="1" w:after="100" w:afterAutospacing="1" w:line="240" w:lineRule="auto"/>
        <w:rPr>
          <w:rFonts w:ascii="Calibri Light" w:eastAsia="Times New Roman" w:hAnsi="Calibri Light" w:cs="Calibri Light"/>
          <w:sz w:val="28"/>
          <w:szCs w:val="28"/>
          <w:lang w:eastAsia="de-AT"/>
        </w:rPr>
      </w:pPr>
      <w:r w:rsidRPr="0042419F">
        <w:rPr>
          <w:rFonts w:ascii="Calibri Light" w:eastAsia="Times New Roman" w:hAnsi="Calibri Light" w:cs="Calibri Light"/>
          <w:sz w:val="28"/>
          <w:szCs w:val="28"/>
          <w:lang w:eastAsia="de-AT"/>
        </w:rPr>
        <w:t>Jesus, der Zimme</w:t>
      </w:r>
      <w:r w:rsidR="00C87B80">
        <w:rPr>
          <w:rFonts w:ascii="Calibri Light" w:eastAsia="Times New Roman" w:hAnsi="Calibri Light" w:cs="Calibri Light"/>
          <w:sz w:val="28"/>
          <w:szCs w:val="28"/>
          <w:lang w:eastAsia="de-AT"/>
        </w:rPr>
        <w:t>rmann aus Nazareth, ist faszinierend und herausfordernd zugleich</w:t>
      </w:r>
      <w:r w:rsidRPr="0042419F">
        <w:rPr>
          <w:rFonts w:ascii="Calibri Light" w:eastAsia="Times New Roman" w:hAnsi="Calibri Light" w:cs="Calibri Light"/>
          <w:sz w:val="28"/>
          <w:szCs w:val="28"/>
          <w:lang w:eastAsia="de-AT"/>
        </w:rPr>
        <w:t>. Seit über 2000 Jahren beschäftigen sich Menschen mit diesem Mann. An seinem Leben orientiert sich sogar unsere Zeitrechnung. Aber nicht nur das – in jeder Epoche und auch heute noch gibt es Menschen, die behaupten, dieser Mann aus Galiläa habe auch ihre ganz persönl</w:t>
      </w:r>
      <w:r w:rsidR="00D40F49">
        <w:rPr>
          <w:rFonts w:ascii="Calibri Light" w:eastAsia="Times New Roman" w:hAnsi="Calibri Light" w:cs="Calibri Light"/>
          <w:sz w:val="28"/>
          <w:szCs w:val="28"/>
          <w:lang w:eastAsia="de-AT"/>
        </w:rPr>
        <w:t>iche Lebensgeschichte verändert.</w:t>
      </w:r>
    </w:p>
    <w:p w:rsidR="00D754B7" w:rsidRPr="0042419F" w:rsidRDefault="00D754B7" w:rsidP="0061540F">
      <w:pPr>
        <w:spacing w:before="100" w:beforeAutospacing="1" w:after="100" w:afterAutospacing="1" w:line="240" w:lineRule="auto"/>
        <w:rPr>
          <w:rFonts w:ascii="Calibri Light" w:eastAsia="Times New Roman" w:hAnsi="Calibri Light" w:cs="Calibri Light"/>
          <w:sz w:val="28"/>
          <w:szCs w:val="28"/>
          <w:lang w:eastAsia="de-AT"/>
        </w:rPr>
      </w:pPr>
      <w:r w:rsidRPr="0042419F">
        <w:rPr>
          <w:rFonts w:ascii="Calibri Light" w:eastAsia="Times New Roman" w:hAnsi="Calibri Light" w:cs="Calibri Light"/>
          <w:sz w:val="28"/>
          <w:szCs w:val="28"/>
          <w:lang w:eastAsia="de-AT"/>
        </w:rPr>
        <w:t xml:space="preserve">Von welcher Veränderung ist da die Rede? </w:t>
      </w:r>
      <w:r w:rsidR="00C87B80">
        <w:rPr>
          <w:rFonts w:ascii="Calibri Light" w:eastAsia="Times New Roman" w:hAnsi="Calibri Light" w:cs="Calibri Light"/>
          <w:sz w:val="28"/>
          <w:szCs w:val="28"/>
          <w:lang w:eastAsia="de-AT"/>
        </w:rPr>
        <w:t xml:space="preserve">Es geht nicht </w:t>
      </w:r>
      <w:r w:rsidRPr="0042419F">
        <w:rPr>
          <w:rFonts w:ascii="Calibri Light" w:eastAsia="Times New Roman" w:hAnsi="Calibri Light" w:cs="Calibri Light"/>
          <w:sz w:val="28"/>
          <w:szCs w:val="28"/>
          <w:lang w:eastAsia="de-AT"/>
        </w:rPr>
        <w:t>um die Verheißung eines Lebens ohne Schwierigkei</w:t>
      </w:r>
      <w:r w:rsidR="00C87B80">
        <w:rPr>
          <w:rFonts w:ascii="Calibri Light" w:eastAsia="Times New Roman" w:hAnsi="Calibri Light" w:cs="Calibri Light"/>
          <w:sz w:val="28"/>
          <w:szCs w:val="28"/>
          <w:lang w:eastAsia="de-AT"/>
        </w:rPr>
        <w:t xml:space="preserve">ten und Sorgen, sondern es geht </w:t>
      </w:r>
      <w:r w:rsidRPr="0042419F">
        <w:rPr>
          <w:rFonts w:ascii="Calibri Light" w:eastAsia="Times New Roman" w:hAnsi="Calibri Light" w:cs="Calibri Light"/>
          <w:sz w:val="28"/>
          <w:szCs w:val="28"/>
          <w:lang w:eastAsia="de-AT"/>
        </w:rPr>
        <w:t>um ein erfülltes Leben in der Gewissheit, bedingungslos geliebt zu sein. Die tiefste Sehnsucht eines jeden Menschen.</w:t>
      </w:r>
    </w:p>
    <w:p w:rsidR="002C5D38" w:rsidRPr="0042419F" w:rsidRDefault="00D754B7" w:rsidP="0061540F">
      <w:pPr>
        <w:spacing w:line="240" w:lineRule="auto"/>
        <w:rPr>
          <w:rFonts w:ascii="Calibri Light" w:hAnsi="Calibri Light" w:cs="Calibri Light"/>
          <w:sz w:val="28"/>
          <w:szCs w:val="28"/>
        </w:rPr>
      </w:pPr>
      <w:r w:rsidRPr="0042419F">
        <w:rPr>
          <w:rFonts w:ascii="Calibri Light" w:hAnsi="Calibri Light" w:cs="Calibri Light"/>
          <w:sz w:val="28"/>
          <w:szCs w:val="28"/>
        </w:rPr>
        <w:t xml:space="preserve">In der Pfarrgemeinde bilden die Gläubigen eine </w:t>
      </w:r>
      <w:r w:rsidRPr="00C87B80">
        <w:rPr>
          <w:rFonts w:ascii="Calibri Light" w:hAnsi="Calibri Light" w:cs="Calibri Light"/>
          <w:b/>
          <w:sz w:val="28"/>
          <w:szCs w:val="28"/>
        </w:rPr>
        <w:t>Gemeinschaft in Christus</w:t>
      </w:r>
      <w:r w:rsidRPr="0042419F">
        <w:rPr>
          <w:rFonts w:ascii="Calibri Light" w:hAnsi="Calibri Light" w:cs="Calibri Light"/>
          <w:sz w:val="28"/>
          <w:szCs w:val="28"/>
        </w:rPr>
        <w:t>. So verwirklicht sich Kirche am Ort. Die Sendung und Aufgabe der Kirche wird erst dann ich rechter Weise verwirklicht, wenn die an Jesus Christus Glaubenden (also die Christen) dies in Gemeinschaft tun und auf Gemeinschaft hin entwickeln. Der „geschwisterliche“ Umgang der Menschen betrifft alle Grunddienste der Kirche</w:t>
      </w:r>
      <w:r w:rsidR="00D40F49">
        <w:rPr>
          <w:rFonts w:ascii="Calibri Light" w:hAnsi="Calibri Light" w:cs="Calibri Light"/>
          <w:sz w:val="28"/>
          <w:szCs w:val="28"/>
        </w:rPr>
        <w:t>.</w:t>
      </w:r>
    </w:p>
    <w:p w:rsidR="00D754B7" w:rsidRDefault="0091286E" w:rsidP="0061540F">
      <w:pPr>
        <w:spacing w:line="240" w:lineRule="auto"/>
        <w:rPr>
          <w:rFonts w:ascii="Calibri Light" w:hAnsi="Calibri Light" w:cs="Calibri Light"/>
          <w:sz w:val="28"/>
          <w:szCs w:val="28"/>
        </w:rPr>
      </w:pPr>
      <w:r w:rsidRPr="0042419F">
        <w:rPr>
          <w:rFonts w:ascii="Calibri Light" w:hAnsi="Calibri Light" w:cs="Calibri Light"/>
          <w:sz w:val="28"/>
          <w:szCs w:val="28"/>
        </w:rPr>
        <w:t>Die Aufgabe der Kirche und der Christen ist es, von der Frohbotschaft</w:t>
      </w:r>
      <w:r w:rsidR="00C87B80">
        <w:rPr>
          <w:rFonts w:ascii="Calibri Light" w:hAnsi="Calibri Light" w:cs="Calibri Light"/>
          <w:sz w:val="28"/>
          <w:szCs w:val="28"/>
        </w:rPr>
        <w:t xml:space="preserve"> Zeugnis zu geben (</w:t>
      </w:r>
      <w:r w:rsidRPr="00C87B80">
        <w:rPr>
          <w:rFonts w:ascii="Calibri Light" w:hAnsi="Calibri Light" w:cs="Calibri Light"/>
          <w:b/>
          <w:sz w:val="28"/>
          <w:szCs w:val="28"/>
        </w:rPr>
        <w:t>Verkündigung</w:t>
      </w:r>
      <w:r w:rsidRPr="0042419F">
        <w:rPr>
          <w:rFonts w:ascii="Calibri Light" w:hAnsi="Calibri Light" w:cs="Calibri Light"/>
          <w:sz w:val="28"/>
          <w:szCs w:val="28"/>
        </w:rPr>
        <w:t xml:space="preserve">), das Gedächtnis Jesu zu feiern und die Menschen im Alltag und an den „Knotenpunkten </w:t>
      </w:r>
      <w:r w:rsidR="00C87B80">
        <w:rPr>
          <w:rFonts w:ascii="Calibri Light" w:hAnsi="Calibri Light" w:cs="Calibri Light"/>
          <w:sz w:val="28"/>
          <w:szCs w:val="28"/>
        </w:rPr>
        <w:t>des Lebens“ zu stärken (</w:t>
      </w:r>
      <w:r w:rsidR="00C87B80" w:rsidRPr="00C87B80">
        <w:rPr>
          <w:rFonts w:ascii="Calibri Light" w:hAnsi="Calibri Light" w:cs="Calibri Light"/>
          <w:b/>
          <w:sz w:val="28"/>
          <w:szCs w:val="28"/>
        </w:rPr>
        <w:t>Liturgie</w:t>
      </w:r>
      <w:r w:rsidRPr="0042419F">
        <w:rPr>
          <w:rFonts w:ascii="Calibri Light" w:hAnsi="Calibri Light" w:cs="Calibri Light"/>
          <w:sz w:val="28"/>
          <w:szCs w:val="28"/>
        </w:rPr>
        <w:t>) und schließlich die konkrete Nächstenliebe spürbar und erfahrbar zu machen (</w:t>
      </w:r>
      <w:r w:rsidRPr="00C87B80">
        <w:rPr>
          <w:rFonts w:ascii="Calibri Light" w:hAnsi="Calibri Light" w:cs="Calibri Light"/>
          <w:b/>
          <w:sz w:val="28"/>
          <w:szCs w:val="28"/>
        </w:rPr>
        <w:t>Diak</w:t>
      </w:r>
      <w:r w:rsidR="00C87B80" w:rsidRPr="00C87B80">
        <w:rPr>
          <w:rFonts w:ascii="Calibri Light" w:hAnsi="Calibri Light" w:cs="Calibri Light"/>
          <w:b/>
          <w:sz w:val="28"/>
          <w:szCs w:val="28"/>
        </w:rPr>
        <w:t>onie</w:t>
      </w:r>
      <w:r w:rsidR="00D40F49">
        <w:rPr>
          <w:rFonts w:ascii="Calibri Light" w:hAnsi="Calibri Light" w:cs="Calibri Light"/>
          <w:b/>
          <w:sz w:val="28"/>
          <w:szCs w:val="28"/>
        </w:rPr>
        <w:t>/Caritas</w:t>
      </w:r>
      <w:r w:rsidRPr="0042419F">
        <w:rPr>
          <w:rFonts w:ascii="Calibri Light" w:hAnsi="Calibri Light" w:cs="Calibri Light"/>
          <w:sz w:val="28"/>
          <w:szCs w:val="28"/>
        </w:rPr>
        <w:t>).</w:t>
      </w:r>
    </w:p>
    <w:p w:rsidR="004B7118" w:rsidRDefault="004B7118" w:rsidP="0061540F">
      <w:pPr>
        <w:spacing w:line="240" w:lineRule="auto"/>
        <w:rPr>
          <w:rFonts w:ascii="Calibri Light" w:hAnsi="Calibri Light" w:cs="Calibri Light"/>
          <w:sz w:val="28"/>
          <w:szCs w:val="28"/>
        </w:rPr>
      </w:pPr>
    </w:p>
    <w:p w:rsidR="00C87B80" w:rsidRPr="00DE4DE1" w:rsidRDefault="00311346" w:rsidP="00C87B80">
      <w:pPr>
        <w:rPr>
          <w:rFonts w:ascii="Calibri Light" w:hAnsi="Calibri Light" w:cs="Calibri Light"/>
          <w:b/>
          <w:sz w:val="36"/>
          <w:szCs w:val="36"/>
        </w:rPr>
      </w:pPr>
      <w:r>
        <w:rPr>
          <w:rFonts w:ascii="Calibri Light" w:hAnsi="Calibri Light" w:cs="Calibri Light"/>
          <w:b/>
          <w:sz w:val="36"/>
          <w:szCs w:val="36"/>
        </w:rPr>
        <w:t>G</w:t>
      </w:r>
      <w:r w:rsidR="00C87B80" w:rsidRPr="00DE4DE1">
        <w:rPr>
          <w:rFonts w:ascii="Calibri Light" w:hAnsi="Calibri Light" w:cs="Calibri Light"/>
          <w:b/>
          <w:sz w:val="36"/>
          <w:szCs w:val="36"/>
        </w:rPr>
        <w:t>ottes Botschaft weitertragen - Verkündigung</w:t>
      </w:r>
    </w:p>
    <w:p w:rsidR="00281CC2" w:rsidRPr="00281CC2" w:rsidRDefault="00C87B80" w:rsidP="00281CC2">
      <w:pPr>
        <w:spacing w:after="0"/>
        <w:ind w:left="708"/>
        <w:jc w:val="right"/>
        <w:rPr>
          <w:rFonts w:ascii="Calibri Light" w:hAnsi="Calibri Light" w:cs="Calibri Light"/>
          <w:i/>
          <w:sz w:val="24"/>
          <w:szCs w:val="24"/>
        </w:rPr>
      </w:pPr>
      <w:r w:rsidRPr="00281CC2">
        <w:rPr>
          <w:rFonts w:ascii="Calibri Light" w:hAnsi="Calibri Light" w:cs="Calibri Light"/>
          <w:i/>
          <w:sz w:val="26"/>
          <w:szCs w:val="26"/>
        </w:rPr>
        <w:t>„</w:t>
      </w:r>
      <w:r w:rsidRPr="00281CC2">
        <w:rPr>
          <w:rFonts w:ascii="Calibri Light" w:hAnsi="Calibri Light" w:cs="Calibri Light"/>
          <w:i/>
          <w:sz w:val="24"/>
          <w:szCs w:val="24"/>
        </w:rPr>
        <w:t>Wir wollen erneut bekräftigen, dass die Aufgabe, allen Menschen die Frohbotschaft zu verkündigen, die wesentliche Sendung der Kirch</w:t>
      </w:r>
      <w:r w:rsidR="00667C05">
        <w:rPr>
          <w:rFonts w:ascii="Calibri Light" w:hAnsi="Calibri Light" w:cs="Calibri Light"/>
          <w:i/>
          <w:sz w:val="24"/>
          <w:szCs w:val="24"/>
        </w:rPr>
        <w:t xml:space="preserve">e ist‘, eine Aufgabe und Sendung, </w:t>
      </w:r>
      <w:r w:rsidRPr="00281CC2">
        <w:rPr>
          <w:rFonts w:ascii="Calibri Light" w:hAnsi="Calibri Light" w:cs="Calibri Light"/>
          <w:i/>
          <w:sz w:val="24"/>
          <w:szCs w:val="24"/>
        </w:rPr>
        <w:t>die die umfassenden und tiefgreifenden Veränderungen der augenblicklichen Gesellschaft nur noch dringender machen. Evangelisieren ist in der Tat die Gnade und eigentliche Berufung der Kirche, ihre tiefste Identität. Sie ist da, um zu evangelisieren.“</w:t>
      </w:r>
    </w:p>
    <w:p w:rsidR="00C87B80" w:rsidRPr="00311346" w:rsidRDefault="00C87B80" w:rsidP="00C87B80">
      <w:pPr>
        <w:ind w:left="708"/>
        <w:jc w:val="right"/>
        <w:rPr>
          <w:rStyle w:val="HTMLZitat"/>
          <w:rFonts w:ascii="Calibri Light" w:hAnsi="Calibri Light" w:cs="Calibri Light"/>
          <w:i w:val="0"/>
          <w:sz w:val="24"/>
          <w:szCs w:val="24"/>
        </w:rPr>
      </w:pPr>
      <w:r w:rsidRPr="00281CC2">
        <w:rPr>
          <w:rStyle w:val="HTMLZitat"/>
          <w:rFonts w:ascii="Calibri Light" w:hAnsi="Calibri Light" w:cs="Calibri Light"/>
          <w:i w:val="0"/>
          <w:sz w:val="24"/>
          <w:szCs w:val="24"/>
        </w:rPr>
        <w:t>Papst Paul VI. in Evangelii Nuntiandi</w:t>
      </w:r>
    </w:p>
    <w:p w:rsidR="006A256C" w:rsidRDefault="00C87B80" w:rsidP="00C87B80">
      <w:pPr>
        <w:rPr>
          <w:rFonts w:ascii="Calibri Light" w:hAnsi="Calibri Light" w:cs="Calibri Light"/>
          <w:sz w:val="28"/>
          <w:szCs w:val="28"/>
        </w:rPr>
      </w:pPr>
      <w:r w:rsidRPr="0042419F">
        <w:rPr>
          <w:rFonts w:ascii="Calibri Light" w:hAnsi="Calibri Light" w:cs="Calibri Light"/>
          <w:sz w:val="28"/>
          <w:szCs w:val="28"/>
        </w:rPr>
        <w:lastRenderedPageBreak/>
        <w:t xml:space="preserve">Die erste </w:t>
      </w:r>
      <w:r w:rsidR="006A256C" w:rsidRPr="0042419F">
        <w:rPr>
          <w:rFonts w:ascii="Calibri Light" w:hAnsi="Calibri Light" w:cs="Calibri Light"/>
          <w:sz w:val="28"/>
          <w:szCs w:val="28"/>
        </w:rPr>
        <w:t>Verkündigung</w:t>
      </w:r>
      <w:r w:rsidRPr="0042419F">
        <w:rPr>
          <w:rFonts w:ascii="Calibri Light" w:hAnsi="Calibri Light" w:cs="Calibri Light"/>
          <w:sz w:val="28"/>
          <w:szCs w:val="28"/>
        </w:rPr>
        <w:t xml:space="preserve"> ist immer mein Leben. Wie lebe ich, wie begegne ich meinen Mitmenschen – kann Gottes Geist durch mich „durchscheinen“? Daran wird Kirche immer gemessen werden – wie verantwortungsvoll gestalten Christen und Christinnen ihr Leben. </w:t>
      </w:r>
    </w:p>
    <w:p w:rsidR="00C87B80" w:rsidRPr="0042419F" w:rsidRDefault="00C87B80" w:rsidP="00C87B80">
      <w:pPr>
        <w:rPr>
          <w:rFonts w:ascii="Calibri Light" w:hAnsi="Calibri Light" w:cs="Calibri Light"/>
          <w:sz w:val="28"/>
          <w:szCs w:val="28"/>
        </w:rPr>
      </w:pPr>
      <w:r w:rsidRPr="0042419F">
        <w:rPr>
          <w:rFonts w:ascii="Calibri Light" w:hAnsi="Calibri Light" w:cs="Calibri Light"/>
          <w:sz w:val="28"/>
          <w:szCs w:val="28"/>
        </w:rPr>
        <w:t xml:space="preserve">Ein Beispiel </w:t>
      </w:r>
      <w:r w:rsidR="002A4FD7">
        <w:rPr>
          <w:rFonts w:ascii="Calibri Light" w:hAnsi="Calibri Light" w:cs="Calibri Light"/>
          <w:sz w:val="28"/>
          <w:szCs w:val="28"/>
        </w:rPr>
        <w:t xml:space="preserve">aus unserer Pfarre Villach St. Nikolai, </w:t>
      </w:r>
      <w:r w:rsidRPr="0042419F">
        <w:rPr>
          <w:rFonts w:ascii="Calibri Light" w:hAnsi="Calibri Light" w:cs="Calibri Light"/>
          <w:sz w:val="28"/>
          <w:szCs w:val="28"/>
        </w:rPr>
        <w:t>wo Verkündigung, Leben teilen und Gebet „einander begegnen“, ist das „Bibel teilen“</w:t>
      </w:r>
      <w:r w:rsidR="002A4FD7">
        <w:rPr>
          <w:rFonts w:ascii="Calibri Light" w:hAnsi="Calibri Light" w:cs="Calibri Light"/>
          <w:sz w:val="28"/>
          <w:szCs w:val="28"/>
        </w:rPr>
        <w:t>.</w:t>
      </w:r>
      <w:r w:rsidRPr="0042419F">
        <w:rPr>
          <w:rFonts w:ascii="Calibri Light" w:hAnsi="Calibri Light" w:cs="Calibri Light"/>
          <w:sz w:val="28"/>
          <w:szCs w:val="28"/>
        </w:rPr>
        <w:t xml:space="preserve"> Durch das gemeinsame Lesen, das Erspüren der Botschaft für mein Leben und das „hineinlesen“ in den Alltag wird die Hl. Schrift zum „Lebensmittel“ für Menschen. </w:t>
      </w:r>
    </w:p>
    <w:p w:rsidR="000B3AB7" w:rsidRPr="00DE4DE1" w:rsidRDefault="00D754B7" w:rsidP="00FE436C">
      <w:pPr>
        <w:rPr>
          <w:rFonts w:ascii="Calibri Light" w:hAnsi="Calibri Light" w:cs="Calibri Light"/>
          <w:b/>
          <w:sz w:val="36"/>
          <w:szCs w:val="36"/>
        </w:rPr>
      </w:pPr>
      <w:r w:rsidRPr="00DE4DE1">
        <w:rPr>
          <w:rFonts w:ascii="Calibri Light" w:hAnsi="Calibri Light" w:cs="Calibri Light"/>
          <w:b/>
          <w:sz w:val="36"/>
          <w:szCs w:val="36"/>
        </w:rPr>
        <w:t>Eine Ahnung von „Himmel“ erfahren</w:t>
      </w:r>
      <w:r w:rsidR="0042419F" w:rsidRPr="00DE4DE1">
        <w:rPr>
          <w:rFonts w:ascii="Calibri Light" w:hAnsi="Calibri Light" w:cs="Calibri Light"/>
          <w:b/>
          <w:sz w:val="36"/>
          <w:szCs w:val="36"/>
        </w:rPr>
        <w:t xml:space="preserve"> - Liturgie</w:t>
      </w:r>
    </w:p>
    <w:p w:rsidR="0061540F" w:rsidRPr="0042419F" w:rsidRDefault="00D754B7" w:rsidP="00FE436C">
      <w:pPr>
        <w:rPr>
          <w:rFonts w:ascii="Calibri Light" w:eastAsia="Times New Roman" w:hAnsi="Calibri Light" w:cs="Calibri Light"/>
          <w:sz w:val="28"/>
          <w:szCs w:val="28"/>
          <w:lang w:eastAsia="de-AT"/>
        </w:rPr>
      </w:pPr>
      <w:r w:rsidRPr="0042419F">
        <w:rPr>
          <w:rFonts w:ascii="Calibri Light" w:eastAsia="Times New Roman" w:hAnsi="Calibri Light" w:cs="Calibri Light"/>
          <w:sz w:val="28"/>
          <w:szCs w:val="28"/>
          <w:lang w:eastAsia="de-AT"/>
        </w:rPr>
        <w:t>Liturgie, die Feier des Gottesdienstes, war für die ersten Christen zunächst das gemeinsame Mahl. Diese Tischgemeinschaft war Erinnerung an Jesu Tischgemeinschaften und an die Feier de</w:t>
      </w:r>
      <w:r w:rsidR="00756661" w:rsidRPr="0042419F">
        <w:rPr>
          <w:rFonts w:ascii="Calibri Light" w:eastAsia="Times New Roman" w:hAnsi="Calibri Light" w:cs="Calibri Light"/>
          <w:sz w:val="28"/>
          <w:szCs w:val="28"/>
          <w:lang w:eastAsia="de-AT"/>
        </w:rPr>
        <w:t xml:space="preserve">s letzten Abendmahles </w:t>
      </w:r>
      <w:r w:rsidR="001D1811" w:rsidRPr="0042419F">
        <w:rPr>
          <w:rFonts w:ascii="Calibri Light" w:eastAsia="Times New Roman" w:hAnsi="Calibri Light" w:cs="Calibri Light"/>
          <w:sz w:val="28"/>
          <w:szCs w:val="28"/>
          <w:lang w:eastAsia="de-AT"/>
        </w:rPr>
        <w:t>(Mk</w:t>
      </w:r>
      <w:r w:rsidR="00756661" w:rsidRPr="0042419F">
        <w:rPr>
          <w:rFonts w:ascii="Calibri Light" w:eastAsia="Times New Roman" w:hAnsi="Calibri Light" w:cs="Calibri Light"/>
          <w:sz w:val="28"/>
          <w:szCs w:val="28"/>
          <w:lang w:eastAsia="de-AT"/>
        </w:rPr>
        <w:t xml:space="preserve"> 14, 17-25; </w:t>
      </w:r>
      <w:r w:rsidRPr="0042419F">
        <w:rPr>
          <w:rFonts w:ascii="Calibri Light" w:eastAsia="Times New Roman" w:hAnsi="Calibri Light" w:cs="Calibri Light"/>
          <w:sz w:val="28"/>
          <w:szCs w:val="28"/>
          <w:lang w:eastAsia="de-AT"/>
        </w:rPr>
        <w:t xml:space="preserve"> Apg 2,43-47). Die Tischgemeinschaft ist Zeichen dafür, </w:t>
      </w:r>
      <w:r w:rsidR="00756661" w:rsidRPr="0042419F">
        <w:rPr>
          <w:rFonts w:ascii="Calibri Light" w:eastAsia="Times New Roman" w:hAnsi="Calibri Light" w:cs="Calibri Light"/>
          <w:sz w:val="28"/>
          <w:szCs w:val="28"/>
          <w:lang w:eastAsia="de-AT"/>
        </w:rPr>
        <w:t>dass jede</w:t>
      </w:r>
      <w:r w:rsidR="00667C05">
        <w:rPr>
          <w:rFonts w:ascii="Calibri Light" w:eastAsia="Times New Roman" w:hAnsi="Calibri Light" w:cs="Calibri Light"/>
          <w:sz w:val="28"/>
          <w:szCs w:val="28"/>
          <w:lang w:eastAsia="de-AT"/>
        </w:rPr>
        <w:t>r, der daran teilnimmt,</w:t>
      </w:r>
      <w:r w:rsidRPr="0042419F">
        <w:rPr>
          <w:rFonts w:ascii="Calibri Light" w:eastAsia="Times New Roman" w:hAnsi="Calibri Light" w:cs="Calibri Light"/>
          <w:sz w:val="28"/>
          <w:szCs w:val="28"/>
          <w:lang w:eastAsia="de-AT"/>
        </w:rPr>
        <w:t xml:space="preserve"> a</w:t>
      </w:r>
      <w:r w:rsidR="00756661" w:rsidRPr="0042419F">
        <w:rPr>
          <w:rFonts w:ascii="Calibri Light" w:eastAsia="Times New Roman" w:hAnsi="Calibri Light" w:cs="Calibri Light"/>
          <w:sz w:val="28"/>
          <w:szCs w:val="28"/>
          <w:lang w:eastAsia="de-AT"/>
        </w:rPr>
        <w:t xml:space="preserve">ls Person angenommen ist und </w:t>
      </w:r>
      <w:r w:rsidRPr="0042419F">
        <w:rPr>
          <w:rFonts w:ascii="Calibri Light" w:eastAsia="Times New Roman" w:hAnsi="Calibri Light" w:cs="Calibri Light"/>
          <w:sz w:val="28"/>
          <w:szCs w:val="28"/>
          <w:lang w:eastAsia="de-AT"/>
        </w:rPr>
        <w:t>Zeichen dafür, dass die Me</w:t>
      </w:r>
      <w:r w:rsidR="0061540F" w:rsidRPr="0042419F">
        <w:rPr>
          <w:rFonts w:ascii="Calibri Light" w:eastAsia="Times New Roman" w:hAnsi="Calibri Light" w:cs="Calibri Light"/>
          <w:sz w:val="28"/>
          <w:szCs w:val="28"/>
          <w:lang w:eastAsia="de-AT"/>
        </w:rPr>
        <w:t>nschen alles miteinander teilen</w:t>
      </w:r>
      <w:r w:rsidR="002A75C2" w:rsidRPr="0042419F">
        <w:rPr>
          <w:rFonts w:ascii="Calibri Light" w:eastAsia="Times New Roman" w:hAnsi="Calibri Light" w:cs="Calibri Light"/>
          <w:sz w:val="28"/>
          <w:szCs w:val="28"/>
          <w:lang w:eastAsia="de-AT"/>
        </w:rPr>
        <w:t>. S</w:t>
      </w:r>
      <w:r w:rsidR="0061540F" w:rsidRPr="0042419F">
        <w:rPr>
          <w:rFonts w:ascii="Calibri Light" w:eastAsia="Times New Roman" w:hAnsi="Calibri Light" w:cs="Calibri Light"/>
          <w:sz w:val="28"/>
          <w:szCs w:val="28"/>
          <w:lang w:eastAsia="de-AT"/>
        </w:rPr>
        <w:t>ie ist eine Zeichenhandlung für Versöhnung, Heilung und Gemeinschaft aller.</w:t>
      </w:r>
    </w:p>
    <w:p w:rsidR="00D754B7" w:rsidRDefault="00D754B7" w:rsidP="00FE436C">
      <w:pPr>
        <w:rPr>
          <w:rFonts w:ascii="Calibri Light" w:eastAsia="Times New Roman" w:hAnsi="Calibri Light" w:cs="Calibri Light"/>
          <w:sz w:val="28"/>
          <w:szCs w:val="28"/>
          <w:lang w:eastAsia="de-AT"/>
        </w:rPr>
      </w:pPr>
      <w:r w:rsidRPr="0042419F">
        <w:rPr>
          <w:rFonts w:ascii="Calibri Light" w:eastAsia="Times New Roman" w:hAnsi="Calibri Light" w:cs="Calibri Light"/>
          <w:sz w:val="28"/>
          <w:szCs w:val="28"/>
          <w:lang w:eastAsia="de-AT"/>
        </w:rPr>
        <w:t>Theologisch ist die Liturgie</w:t>
      </w:r>
      <w:r w:rsidR="00667C05">
        <w:rPr>
          <w:rFonts w:ascii="Calibri Light" w:eastAsia="Times New Roman" w:hAnsi="Calibri Light" w:cs="Calibri Light"/>
          <w:sz w:val="28"/>
          <w:szCs w:val="28"/>
          <w:lang w:eastAsia="de-AT"/>
        </w:rPr>
        <w:t xml:space="preserve">die Feier </w:t>
      </w:r>
      <w:r w:rsidR="0091286E" w:rsidRPr="0042419F">
        <w:rPr>
          <w:rFonts w:ascii="Calibri Light" w:eastAsia="Times New Roman" w:hAnsi="Calibri Light" w:cs="Calibri Light"/>
          <w:sz w:val="28"/>
          <w:szCs w:val="28"/>
          <w:lang w:eastAsia="de-AT"/>
        </w:rPr>
        <w:t xml:space="preserve">von Leben, Sterben und Auferstehung Jesu Christi. In der Eucharistiefeier, dem Höhepunkt der Liturgie, wird diese Gedächtnisfeier gar zur erfahrbaren Wirklichkeit, wenn Brot und Wein in der Wandlung zu Leib und Blut Christi werden. In der katholischen Theologie wird dies als „Transsubstantiation“ bezeichnet, das heißt das Brot und Wein in eine andere „Wesenheit“ übergehen. </w:t>
      </w:r>
      <w:r w:rsidR="0061540F" w:rsidRPr="0042419F">
        <w:rPr>
          <w:rFonts w:ascii="Calibri Light" w:eastAsia="Times New Roman" w:hAnsi="Calibri Light" w:cs="Calibri Light"/>
          <w:sz w:val="28"/>
          <w:szCs w:val="28"/>
          <w:lang w:eastAsia="de-AT"/>
        </w:rPr>
        <w:t xml:space="preserve">Die Gemeinschaft der Glaubenden tritt aus dem Alltag heraus und öffnet das Leben für die Wirklichkeit Gottes. </w:t>
      </w:r>
    </w:p>
    <w:p w:rsidR="005B03B7" w:rsidRDefault="005B03B7" w:rsidP="00FE436C">
      <w:pPr>
        <w:rPr>
          <w:rFonts w:ascii="Calibri Light" w:eastAsia="Times New Roman" w:hAnsi="Calibri Light" w:cs="Calibri Light"/>
          <w:sz w:val="28"/>
          <w:szCs w:val="28"/>
          <w:lang w:eastAsia="de-AT"/>
        </w:rPr>
      </w:pPr>
    </w:p>
    <w:p w:rsidR="005B03B7" w:rsidRPr="005B03B7" w:rsidRDefault="004B7118" w:rsidP="00FE436C">
      <w:pPr>
        <w:rPr>
          <w:rFonts w:ascii="Calibri Light" w:eastAsia="Times New Roman" w:hAnsi="Calibri Light" w:cs="Calibri Light"/>
          <w:b/>
          <w:sz w:val="32"/>
          <w:szCs w:val="32"/>
          <w:lang w:eastAsia="de-AT"/>
        </w:rPr>
      </w:pPr>
      <w:r>
        <w:rPr>
          <w:rFonts w:ascii="Calibri Light" w:eastAsia="Times New Roman" w:hAnsi="Calibri Light" w:cs="Calibri Light"/>
          <w:b/>
          <w:sz w:val="32"/>
          <w:szCs w:val="32"/>
          <w:lang w:eastAsia="de-AT"/>
        </w:rPr>
        <w:t>H</w:t>
      </w:r>
      <w:r w:rsidR="005B03B7" w:rsidRPr="005B03B7">
        <w:rPr>
          <w:rFonts w:ascii="Calibri Light" w:eastAsia="Times New Roman" w:hAnsi="Calibri Light" w:cs="Calibri Light"/>
          <w:b/>
          <w:sz w:val="32"/>
          <w:szCs w:val="32"/>
          <w:lang w:eastAsia="de-AT"/>
        </w:rPr>
        <w:t>eilende Zeichen – die Sakramente</w:t>
      </w:r>
    </w:p>
    <w:p w:rsidR="0061540F" w:rsidRPr="0042419F" w:rsidRDefault="0091286E" w:rsidP="00FE436C">
      <w:pPr>
        <w:rPr>
          <w:rFonts w:ascii="Calibri Light" w:eastAsia="Times New Roman" w:hAnsi="Calibri Light" w:cs="Calibri Light"/>
          <w:sz w:val="28"/>
          <w:szCs w:val="28"/>
          <w:lang w:eastAsia="de-AT"/>
        </w:rPr>
      </w:pPr>
      <w:r w:rsidRPr="0042419F">
        <w:rPr>
          <w:rFonts w:ascii="Calibri Light" w:eastAsia="Times New Roman" w:hAnsi="Calibri Light" w:cs="Calibri Light"/>
          <w:sz w:val="28"/>
          <w:szCs w:val="28"/>
          <w:lang w:eastAsia="de-AT"/>
        </w:rPr>
        <w:t xml:space="preserve">Liturgie bedeutet auch die Feier der Sakramente. Sakramente </w:t>
      </w:r>
      <w:r w:rsidR="001B649E" w:rsidRPr="0042419F">
        <w:rPr>
          <w:rFonts w:ascii="Calibri Light" w:eastAsia="Times New Roman" w:hAnsi="Calibri Light" w:cs="Calibri Light"/>
          <w:sz w:val="28"/>
          <w:szCs w:val="28"/>
          <w:lang w:eastAsia="de-AT"/>
        </w:rPr>
        <w:t>(Taufe, Eucharistie, Firmung, Ehe, Priesterweihe, Buße und die Krankensalbung)</w:t>
      </w:r>
      <w:r w:rsidRPr="0042419F">
        <w:rPr>
          <w:rFonts w:ascii="Calibri Light" w:eastAsia="Times New Roman" w:hAnsi="Calibri Light" w:cs="Calibri Light"/>
          <w:sz w:val="28"/>
          <w:szCs w:val="28"/>
          <w:lang w:eastAsia="de-AT"/>
        </w:rPr>
        <w:t>werden dabei als „sichtbare und erfahrbare wirksame Zeichen der hei</w:t>
      </w:r>
      <w:r w:rsidR="0061540F" w:rsidRPr="0042419F">
        <w:rPr>
          <w:rFonts w:ascii="Calibri Light" w:eastAsia="Times New Roman" w:hAnsi="Calibri Light" w:cs="Calibri Light"/>
          <w:sz w:val="28"/>
          <w:szCs w:val="28"/>
          <w:lang w:eastAsia="de-AT"/>
        </w:rPr>
        <w:t xml:space="preserve">lenden Nähe Gottes“ verstanden. Die Sakramente werden an den </w:t>
      </w:r>
      <w:r w:rsidRPr="0042419F">
        <w:rPr>
          <w:rFonts w:ascii="Calibri Light" w:eastAsia="Times New Roman" w:hAnsi="Calibri Light" w:cs="Calibri Light"/>
          <w:sz w:val="28"/>
          <w:szCs w:val="28"/>
          <w:lang w:eastAsia="de-AT"/>
        </w:rPr>
        <w:t xml:space="preserve">„Knotenpunkten“ des Lebens gespendet, also in „Krisenzeiten“ des Lebens, wenn sich neue Orientierungen ergeben. So wird die Taufe als „Geschenk“ schon dem Kleinkind oder Säugling </w:t>
      </w:r>
      <w:r w:rsidRPr="0042419F">
        <w:rPr>
          <w:rFonts w:ascii="Calibri Light" w:eastAsia="Times New Roman" w:hAnsi="Calibri Light" w:cs="Calibri Light"/>
          <w:sz w:val="28"/>
          <w:szCs w:val="28"/>
          <w:lang w:eastAsia="de-AT"/>
        </w:rPr>
        <w:lastRenderedPageBreak/>
        <w:t>gespendet. In der Pubertät bestärkt die Firmung die Taufe. Sakramente sollen verdeutlichen, dass de</w:t>
      </w:r>
      <w:r w:rsidR="0061540F" w:rsidRPr="0042419F">
        <w:rPr>
          <w:rFonts w:ascii="Calibri Light" w:eastAsia="Times New Roman" w:hAnsi="Calibri Light" w:cs="Calibri Light"/>
          <w:sz w:val="28"/>
          <w:szCs w:val="28"/>
          <w:lang w:eastAsia="de-AT"/>
        </w:rPr>
        <w:t>r Mensch in diesen Situationen</w:t>
      </w:r>
      <w:r w:rsidRPr="0042419F">
        <w:rPr>
          <w:rFonts w:ascii="Calibri Light" w:eastAsia="Times New Roman" w:hAnsi="Calibri Light" w:cs="Calibri Light"/>
          <w:sz w:val="28"/>
          <w:szCs w:val="28"/>
          <w:lang w:eastAsia="de-AT"/>
        </w:rPr>
        <w:t xml:space="preserve"> des Leb</w:t>
      </w:r>
      <w:r w:rsidR="0061540F" w:rsidRPr="0042419F">
        <w:rPr>
          <w:rFonts w:ascii="Calibri Light" w:eastAsia="Times New Roman" w:hAnsi="Calibri Light" w:cs="Calibri Light"/>
          <w:sz w:val="28"/>
          <w:szCs w:val="28"/>
          <w:lang w:eastAsia="de-AT"/>
        </w:rPr>
        <w:t xml:space="preserve">ens nicht allein ist, </w:t>
      </w:r>
      <w:r w:rsidRPr="0042419F">
        <w:rPr>
          <w:rFonts w:ascii="Calibri Light" w:eastAsia="Times New Roman" w:hAnsi="Calibri Light" w:cs="Calibri Light"/>
          <w:sz w:val="28"/>
          <w:szCs w:val="28"/>
          <w:lang w:eastAsia="de-AT"/>
        </w:rPr>
        <w:t xml:space="preserve">sondern dass Gott den Menschen </w:t>
      </w:r>
      <w:r w:rsidR="00667C05">
        <w:rPr>
          <w:rFonts w:ascii="Calibri Light" w:eastAsia="Times New Roman" w:hAnsi="Calibri Light" w:cs="Calibri Light"/>
          <w:sz w:val="28"/>
          <w:szCs w:val="28"/>
          <w:lang w:eastAsia="de-AT"/>
        </w:rPr>
        <w:t xml:space="preserve">gerade hier nahe ist. </w:t>
      </w:r>
      <w:r w:rsidRPr="0042419F">
        <w:rPr>
          <w:rFonts w:ascii="Calibri Light" w:eastAsia="Times New Roman" w:hAnsi="Calibri Light" w:cs="Calibri Light"/>
          <w:sz w:val="28"/>
          <w:szCs w:val="28"/>
          <w:lang w:eastAsia="de-AT"/>
        </w:rPr>
        <w:t>(Krankheit – Krankensalbung; Gründung einer Familie – Ehesakrament; Erfahru</w:t>
      </w:r>
      <w:r w:rsidR="0061540F" w:rsidRPr="0042419F">
        <w:rPr>
          <w:rFonts w:ascii="Calibri Light" w:eastAsia="Times New Roman" w:hAnsi="Calibri Light" w:cs="Calibri Light"/>
          <w:sz w:val="28"/>
          <w:szCs w:val="28"/>
          <w:lang w:eastAsia="de-AT"/>
        </w:rPr>
        <w:t xml:space="preserve">ng von Schuld – Bußsakrament). </w:t>
      </w:r>
    </w:p>
    <w:p w:rsidR="002A75C2" w:rsidRPr="0042419F" w:rsidRDefault="0091286E" w:rsidP="002A75C2">
      <w:pPr>
        <w:rPr>
          <w:rFonts w:ascii="Calibri Light" w:eastAsia="Times New Roman" w:hAnsi="Calibri Light" w:cs="Calibri Light"/>
          <w:sz w:val="28"/>
          <w:szCs w:val="28"/>
          <w:lang w:eastAsia="de-AT"/>
        </w:rPr>
      </w:pPr>
      <w:r w:rsidRPr="0042419F">
        <w:rPr>
          <w:rFonts w:ascii="Calibri Light" w:eastAsia="Times New Roman" w:hAnsi="Calibri Light" w:cs="Calibri Light"/>
          <w:sz w:val="28"/>
          <w:szCs w:val="28"/>
          <w:lang w:eastAsia="de-AT"/>
        </w:rPr>
        <w:t xml:space="preserve">Jesus Christus selber </w:t>
      </w:r>
      <w:r w:rsidR="0061540F" w:rsidRPr="0042419F">
        <w:rPr>
          <w:rFonts w:ascii="Calibri Light" w:eastAsia="Times New Roman" w:hAnsi="Calibri Light" w:cs="Calibri Light"/>
          <w:sz w:val="28"/>
          <w:szCs w:val="28"/>
          <w:lang w:eastAsia="de-AT"/>
        </w:rPr>
        <w:t xml:space="preserve">ist </w:t>
      </w:r>
      <w:r w:rsidRPr="0042419F">
        <w:rPr>
          <w:rFonts w:ascii="Calibri Light" w:eastAsia="Times New Roman" w:hAnsi="Calibri Light" w:cs="Calibri Light"/>
          <w:sz w:val="28"/>
          <w:szCs w:val="28"/>
          <w:lang w:eastAsia="de-AT"/>
        </w:rPr>
        <w:t xml:space="preserve">der eigentliche Spender der Sakramente. Der Priester oder – wie beim Ehesakrament – die Ehepartner sind </w:t>
      </w:r>
      <w:r w:rsidR="0061540F" w:rsidRPr="0042419F">
        <w:rPr>
          <w:rFonts w:ascii="Calibri Light" w:eastAsia="Times New Roman" w:hAnsi="Calibri Light" w:cs="Calibri Light"/>
          <w:sz w:val="28"/>
          <w:szCs w:val="28"/>
          <w:lang w:eastAsia="de-AT"/>
        </w:rPr>
        <w:t xml:space="preserve">„Vermittler“ dieses Geheimnisses. </w:t>
      </w:r>
    </w:p>
    <w:p w:rsidR="002A75C2" w:rsidRPr="005B03B7" w:rsidRDefault="002A75C2" w:rsidP="002A75C2">
      <w:pPr>
        <w:rPr>
          <w:rFonts w:ascii="Calibri Light" w:eastAsia="Times New Roman" w:hAnsi="Calibri Light" w:cs="Calibri Light"/>
          <w:sz w:val="32"/>
          <w:szCs w:val="32"/>
          <w:lang w:eastAsia="de-AT"/>
        </w:rPr>
      </w:pPr>
    </w:p>
    <w:p w:rsidR="002A75C2" w:rsidRPr="005B03B7" w:rsidRDefault="002A75C2" w:rsidP="002A75C2">
      <w:pPr>
        <w:rPr>
          <w:rFonts w:ascii="Calibri Light" w:hAnsi="Calibri Light" w:cs="Calibri Light"/>
          <w:b/>
          <w:sz w:val="32"/>
          <w:szCs w:val="32"/>
        </w:rPr>
      </w:pPr>
      <w:r w:rsidRPr="005B03B7">
        <w:rPr>
          <w:rFonts w:ascii="Calibri Light" w:hAnsi="Calibri Light" w:cs="Calibri Light"/>
          <w:b/>
          <w:sz w:val="32"/>
          <w:szCs w:val="32"/>
        </w:rPr>
        <w:t xml:space="preserve">Gebet </w:t>
      </w:r>
    </w:p>
    <w:p w:rsidR="002A75C2" w:rsidRPr="00FD676C" w:rsidRDefault="002A75C2" w:rsidP="004B7118">
      <w:pPr>
        <w:spacing w:line="240" w:lineRule="auto"/>
        <w:ind w:left="708"/>
        <w:jc w:val="right"/>
        <w:rPr>
          <w:rStyle w:val="HTMLZitat"/>
          <w:rFonts w:ascii="Calibri Light" w:hAnsi="Calibri Light" w:cs="Calibri Light"/>
          <w:iCs w:val="0"/>
          <w:sz w:val="24"/>
          <w:szCs w:val="24"/>
        </w:rPr>
      </w:pPr>
      <w:r w:rsidRPr="00FD676C">
        <w:rPr>
          <w:rFonts w:ascii="Calibri Light" w:hAnsi="Calibri Light" w:cs="Calibri Light"/>
          <w:i/>
          <w:sz w:val="24"/>
          <w:szCs w:val="24"/>
        </w:rPr>
        <w:t>„Es ist Jesus, den ihr sucht, wenn ihr vom Glück träumt.Er ist es, der auf euch wartet,</w:t>
      </w:r>
      <w:r w:rsidRPr="00FD676C">
        <w:rPr>
          <w:rFonts w:ascii="Calibri Light" w:hAnsi="Calibri Light" w:cs="Calibri Light"/>
          <w:i/>
          <w:sz w:val="24"/>
          <w:szCs w:val="24"/>
        </w:rPr>
        <w:br/>
        <w:t xml:space="preserve">wenn euch nichts von dem zufriedenstellt, was ihr vorfindet.“                                                                               </w:t>
      </w:r>
      <w:r w:rsidRPr="00FD676C">
        <w:rPr>
          <w:rStyle w:val="HTMLZitat"/>
          <w:rFonts w:ascii="Calibri Light" w:hAnsi="Calibri Light" w:cs="Calibri Light"/>
          <w:sz w:val="24"/>
          <w:szCs w:val="24"/>
        </w:rPr>
        <w:t>Papst Johannes Paul II.</w:t>
      </w:r>
    </w:p>
    <w:p w:rsidR="002A75C2" w:rsidRPr="0042419F" w:rsidRDefault="002A75C2" w:rsidP="002A75C2">
      <w:pPr>
        <w:rPr>
          <w:rFonts w:ascii="Calibri Light" w:eastAsia="Times New Roman" w:hAnsi="Calibri Light" w:cs="Calibri Light"/>
          <w:sz w:val="28"/>
          <w:szCs w:val="28"/>
          <w:lang w:eastAsia="de-AT"/>
        </w:rPr>
      </w:pPr>
      <w:r w:rsidRPr="0042419F">
        <w:rPr>
          <w:rFonts w:ascii="Calibri Light" w:eastAsia="Times New Roman" w:hAnsi="Calibri Light" w:cs="Calibri Light"/>
          <w:sz w:val="28"/>
          <w:szCs w:val="28"/>
          <w:lang w:eastAsia="de-AT"/>
        </w:rPr>
        <w:t>Neben der „Hochform“ der Eucharistie gibt es allerdings im Christentum noch viele anderen Formen der Liturgie: das persönliche und gemeinschaftliche Gebet, Andachten, Meditationen, Wallfahrten, Anbetung,…</w:t>
      </w:r>
    </w:p>
    <w:p w:rsidR="002A75C2" w:rsidRPr="0042419F" w:rsidRDefault="002A75C2" w:rsidP="002A75C2">
      <w:pPr>
        <w:rPr>
          <w:rFonts w:ascii="Calibri Light" w:hAnsi="Calibri Light" w:cs="Calibri Light"/>
          <w:sz w:val="28"/>
          <w:szCs w:val="28"/>
        </w:rPr>
      </w:pPr>
      <w:r w:rsidRPr="0042419F">
        <w:rPr>
          <w:rStyle w:val="ezstring-field"/>
          <w:rFonts w:ascii="Calibri Light" w:hAnsi="Calibri Light" w:cs="Calibri Light"/>
          <w:sz w:val="28"/>
          <w:szCs w:val="28"/>
        </w:rPr>
        <w:t>Form und Gestaltung aller Gottesdienste sollen ermöglichen, dass sich die Wirklichkeit Gottes und die Wirklichkeit der Menschen begegnen. In Worten, Zeichen und Handlungen wird zum Ausdruck gebracht, was das Leben der Menschen ausmacht und wie Gott zu den Menschen ist.</w:t>
      </w:r>
    </w:p>
    <w:p w:rsidR="00281CC2" w:rsidRPr="00667C05" w:rsidRDefault="002A75C2" w:rsidP="00281CC2">
      <w:pPr>
        <w:spacing w:after="0" w:line="240" w:lineRule="auto"/>
        <w:ind w:left="708"/>
        <w:jc w:val="right"/>
        <w:rPr>
          <w:rFonts w:ascii="Calibri Light" w:hAnsi="Calibri Light" w:cs="Calibri Light"/>
          <w:i/>
          <w:sz w:val="24"/>
          <w:szCs w:val="24"/>
        </w:rPr>
      </w:pPr>
      <w:r w:rsidRPr="00667C05">
        <w:rPr>
          <w:rFonts w:ascii="Calibri Light" w:hAnsi="Calibri Light" w:cs="Calibri Light"/>
          <w:i/>
          <w:sz w:val="24"/>
          <w:szCs w:val="24"/>
        </w:rPr>
        <w:t>„</w:t>
      </w:r>
      <w:r w:rsidR="00DE4CF7" w:rsidRPr="00667C05">
        <w:rPr>
          <w:rFonts w:ascii="Calibri Light" w:hAnsi="Calibri Light" w:cs="Calibri Light"/>
          <w:i/>
          <w:sz w:val="24"/>
          <w:szCs w:val="24"/>
        </w:rPr>
        <w:t>Deshalb ist es eine Grundaufgabe der Pastoral, beten zu lehren und es selber immer mehr zu lernen. (…) Dazu müssen wir vermehrt solche Schulen des Gebetes, des Miteinander-Betens, bilden, wo man das persönliche Beten in all seinen Dimensionen lernen kann: als schweigendes Hinhören auf Gott, als Hineinhören in sein Wort, in sein Schweigen, in sein Tun in der Geschichte und an mir.</w:t>
      </w:r>
      <w:r w:rsidRPr="00667C05">
        <w:rPr>
          <w:rFonts w:ascii="Calibri Light" w:hAnsi="Calibri Light" w:cs="Calibri Light"/>
          <w:i/>
          <w:sz w:val="24"/>
          <w:szCs w:val="24"/>
        </w:rPr>
        <w:t>“</w:t>
      </w:r>
    </w:p>
    <w:p w:rsidR="00DE4CF7" w:rsidRPr="00281CC2" w:rsidRDefault="00DE4CF7" w:rsidP="00281CC2">
      <w:pPr>
        <w:spacing w:line="240" w:lineRule="auto"/>
        <w:ind w:left="708"/>
        <w:jc w:val="right"/>
        <w:rPr>
          <w:rStyle w:val="HTMLZitat"/>
          <w:rFonts w:ascii="Calibri Light" w:hAnsi="Calibri Light" w:cs="Calibri Light"/>
          <w:iCs w:val="0"/>
        </w:rPr>
      </w:pPr>
      <w:r w:rsidRPr="00667C05">
        <w:rPr>
          <w:rStyle w:val="HTMLZitat"/>
          <w:rFonts w:ascii="Calibri Light" w:hAnsi="Calibri Light" w:cs="Calibri Light"/>
          <w:iCs w:val="0"/>
        </w:rPr>
        <w:t>Papst Benedikt XVI.</w:t>
      </w:r>
    </w:p>
    <w:p w:rsidR="00FD676C" w:rsidRPr="0042419F" w:rsidRDefault="002A75C2" w:rsidP="00FE436C">
      <w:pPr>
        <w:rPr>
          <w:rStyle w:val="HTMLZitat"/>
          <w:rFonts w:ascii="Calibri Light" w:hAnsi="Calibri Light" w:cs="Calibri Light"/>
          <w:i w:val="0"/>
          <w:sz w:val="28"/>
          <w:szCs w:val="28"/>
        </w:rPr>
      </w:pPr>
      <w:r w:rsidRPr="0042419F">
        <w:rPr>
          <w:rStyle w:val="HTMLZitat"/>
          <w:rFonts w:ascii="Calibri Light" w:hAnsi="Calibri Light" w:cs="Calibri Light"/>
          <w:i w:val="0"/>
          <w:sz w:val="28"/>
          <w:szCs w:val="28"/>
        </w:rPr>
        <w:t xml:space="preserve">So wird z.B. an vielen Orten die eucharistische Anbetung als Quelle neu entdeckt. Die Abende der Barmherzigkeit und andere Formen des Gebets ermöglichen es, die Eucharistie als Geschenk neu zu erfahren. </w:t>
      </w:r>
    </w:p>
    <w:p w:rsidR="00281CC2" w:rsidRDefault="00281CC2">
      <w:pPr>
        <w:rPr>
          <w:rFonts w:ascii="Calibri Light" w:eastAsia="Times New Roman" w:hAnsi="Calibri Light" w:cs="Calibri Light"/>
          <w:color w:val="646567"/>
          <w:sz w:val="28"/>
          <w:szCs w:val="28"/>
          <w:lang w:eastAsia="de-AT"/>
        </w:rPr>
      </w:pPr>
      <w:r>
        <w:rPr>
          <w:rFonts w:ascii="Calibri Light" w:eastAsia="Times New Roman" w:hAnsi="Calibri Light" w:cs="Calibri Light"/>
          <w:color w:val="646567"/>
          <w:sz w:val="28"/>
          <w:szCs w:val="28"/>
          <w:lang w:eastAsia="de-AT"/>
        </w:rPr>
        <w:br w:type="page"/>
      </w:r>
    </w:p>
    <w:p w:rsidR="0045387E" w:rsidRPr="0042419F" w:rsidRDefault="00066579" w:rsidP="00FE436C">
      <w:pPr>
        <w:rPr>
          <w:rFonts w:ascii="Calibri Light" w:hAnsi="Calibri Light" w:cs="Calibri Light"/>
          <w:b/>
          <w:sz w:val="36"/>
          <w:szCs w:val="36"/>
        </w:rPr>
      </w:pPr>
      <w:r w:rsidRPr="0042419F">
        <w:rPr>
          <w:rFonts w:ascii="Calibri Light" w:hAnsi="Calibri Light" w:cs="Calibri Light"/>
          <w:b/>
          <w:sz w:val="36"/>
          <w:szCs w:val="36"/>
        </w:rPr>
        <w:lastRenderedPageBreak/>
        <w:t xml:space="preserve">Im Dienst am Nächsten </w:t>
      </w:r>
      <w:r w:rsidR="0045387E" w:rsidRPr="0042419F">
        <w:rPr>
          <w:rFonts w:ascii="Calibri Light" w:hAnsi="Calibri Light" w:cs="Calibri Light"/>
          <w:b/>
          <w:sz w:val="36"/>
          <w:szCs w:val="36"/>
        </w:rPr>
        <w:t xml:space="preserve"> - Diakonie</w:t>
      </w:r>
      <w:r w:rsidR="005B03B7">
        <w:rPr>
          <w:rFonts w:ascii="Calibri Light" w:hAnsi="Calibri Light" w:cs="Calibri Light"/>
          <w:b/>
          <w:sz w:val="36"/>
          <w:szCs w:val="36"/>
        </w:rPr>
        <w:t xml:space="preserve"> (Caritas)</w:t>
      </w:r>
    </w:p>
    <w:p w:rsidR="0045387E" w:rsidRPr="00FD676C" w:rsidRDefault="0091286E" w:rsidP="009C305D">
      <w:pPr>
        <w:jc w:val="right"/>
        <w:rPr>
          <w:rFonts w:ascii="Calibri Light" w:eastAsia="Times New Roman" w:hAnsi="Calibri Light" w:cs="Calibri Light"/>
          <w:i/>
          <w:sz w:val="24"/>
          <w:szCs w:val="24"/>
          <w:lang w:eastAsia="de-AT"/>
        </w:rPr>
      </w:pPr>
      <w:r w:rsidRPr="00FD676C">
        <w:rPr>
          <w:rFonts w:ascii="Calibri Light" w:eastAsia="Times New Roman" w:hAnsi="Calibri Light" w:cs="Calibri Light"/>
          <w:i/>
          <w:sz w:val="24"/>
          <w:szCs w:val="24"/>
          <w:lang w:eastAsia="de-AT"/>
        </w:rPr>
        <w:t>„Was ihr für</w:t>
      </w:r>
      <w:r w:rsidR="004705C6" w:rsidRPr="00FD676C">
        <w:rPr>
          <w:rFonts w:ascii="Calibri Light" w:eastAsia="Times New Roman" w:hAnsi="Calibri Light" w:cs="Calibri Light"/>
          <w:i/>
          <w:sz w:val="24"/>
          <w:szCs w:val="24"/>
          <w:lang w:eastAsia="de-AT"/>
        </w:rPr>
        <w:t xml:space="preserve"> einen meiner geringsten Brüder [und Schwestern] </w:t>
      </w:r>
      <w:r w:rsidRPr="00FD676C">
        <w:rPr>
          <w:rFonts w:ascii="Calibri Light" w:eastAsia="Times New Roman" w:hAnsi="Calibri Light" w:cs="Calibri Light"/>
          <w:i/>
          <w:sz w:val="24"/>
          <w:szCs w:val="24"/>
          <w:lang w:eastAsia="de-AT"/>
        </w:rPr>
        <w:t xml:space="preserve">getan habt, das habt ihr mir getan.“ (Mt 25,40b). </w:t>
      </w:r>
    </w:p>
    <w:p w:rsidR="0045387E" w:rsidRPr="0042419F" w:rsidRDefault="0091286E" w:rsidP="00FE436C">
      <w:pPr>
        <w:rPr>
          <w:rFonts w:ascii="Calibri Light" w:eastAsia="Times New Roman" w:hAnsi="Calibri Light" w:cs="Calibri Light"/>
          <w:sz w:val="28"/>
          <w:szCs w:val="28"/>
          <w:lang w:eastAsia="de-AT"/>
        </w:rPr>
      </w:pPr>
      <w:r w:rsidRPr="0042419F">
        <w:rPr>
          <w:rFonts w:ascii="Calibri Light" w:eastAsia="Times New Roman" w:hAnsi="Calibri Light" w:cs="Calibri Light"/>
          <w:sz w:val="28"/>
          <w:szCs w:val="28"/>
          <w:lang w:eastAsia="de-AT"/>
        </w:rPr>
        <w:t>Immer wieder wird im Neuen Testament auf die konkreten Anforderungen der Diakonie hingewiesen. Im Matthäus-Evangelium wird an der Stelle, wo Jesus vom „Weltgericht“ spricht, gar der Dienst am Nächsten zum Auswahlkriterium dafür, wer von Gott gesegnet sein wird und gerettet werden wird: Hungernden zu essen geben, Dürstenden zu trinken geben, Obdachlose aufnehmen, Kranke und Gefangene besuchen, Nackte bekleiden sind die Forderungen an die Menschen (vgl. Mt 25, 41-46). </w:t>
      </w:r>
      <w:r w:rsidRPr="0042419F">
        <w:rPr>
          <w:rFonts w:ascii="Calibri Light" w:eastAsia="Times New Roman" w:hAnsi="Calibri Light" w:cs="Calibri Light"/>
          <w:sz w:val="28"/>
          <w:szCs w:val="28"/>
          <w:lang w:eastAsia="de-AT"/>
        </w:rPr>
        <w:br/>
        <w:t>Jesus selbst zeigt in seiner Botschaft und in seinem Handeln, dass das Reich Gottes über alle sozialen Schranken hinweg allen Menschen gilt. Er wendet sich in besonderer Weise denen zu, die als Außenseiter gelten, den Kranken und Armen, den Schwachen und Sündern. Auffallend ist, dass die Verkündigung des Reiches Gottes durch Jesus nicht nur auf die Zukunft ausgerichtet ist, sondern schon im "irdischen Leben" Raum greifen soll. So sind die Krankenheilungen und "Wunder" als Zeichen des Reiches Gottes zu verstehen. Jesus selbst zeigt in der Fußwaschung (Joh 13, 1-20), dass für ihn die Tätigkeit, die eigentlich Sklaven zugedacht war, zentrales Element der Nachfolge ist. Dienst am Nächsten wird so geradezu zum Erkennungszeichen für Christen.</w:t>
      </w:r>
    </w:p>
    <w:p w:rsidR="0091286E" w:rsidRDefault="0091286E" w:rsidP="00FE436C">
      <w:pPr>
        <w:rPr>
          <w:rFonts w:ascii="Calibri Light" w:eastAsia="Times New Roman" w:hAnsi="Calibri Light" w:cs="Calibri Light"/>
          <w:sz w:val="28"/>
          <w:szCs w:val="28"/>
          <w:lang w:eastAsia="de-AT"/>
        </w:rPr>
      </w:pPr>
      <w:r w:rsidRPr="0042419F">
        <w:rPr>
          <w:rFonts w:ascii="Calibri Light" w:eastAsia="Times New Roman" w:hAnsi="Calibri Light" w:cs="Calibri Light"/>
          <w:sz w:val="28"/>
          <w:szCs w:val="28"/>
          <w:lang w:eastAsia="de-AT"/>
        </w:rPr>
        <w:br/>
        <w:t xml:space="preserve">Neben </w:t>
      </w:r>
      <w:r w:rsidR="0045387E" w:rsidRPr="0042419F">
        <w:rPr>
          <w:rFonts w:ascii="Calibri Light" w:eastAsia="Times New Roman" w:hAnsi="Calibri Light" w:cs="Calibri Light"/>
          <w:sz w:val="28"/>
          <w:szCs w:val="28"/>
          <w:lang w:eastAsia="de-AT"/>
        </w:rPr>
        <w:t xml:space="preserve">der </w:t>
      </w:r>
      <w:r w:rsidRPr="0042419F">
        <w:rPr>
          <w:rFonts w:ascii="Calibri Light" w:eastAsia="Times New Roman" w:hAnsi="Calibri Light" w:cs="Calibri Light"/>
          <w:sz w:val="28"/>
          <w:szCs w:val="28"/>
          <w:lang w:eastAsia="de-AT"/>
        </w:rPr>
        <w:t>Verkündigung des Evangeliums hat die Kirche schon sehr früh das Amt des D</w:t>
      </w:r>
      <w:r w:rsidR="0045387E" w:rsidRPr="0042419F">
        <w:rPr>
          <w:rFonts w:ascii="Calibri Light" w:eastAsia="Times New Roman" w:hAnsi="Calibri Light" w:cs="Calibri Light"/>
          <w:sz w:val="28"/>
          <w:szCs w:val="28"/>
          <w:lang w:eastAsia="de-AT"/>
        </w:rPr>
        <w:t xml:space="preserve">iakons (vgl. Apg 6) eingeführt. </w:t>
      </w:r>
      <w:r w:rsidRPr="0042419F">
        <w:rPr>
          <w:rFonts w:ascii="Calibri Light" w:eastAsia="Times New Roman" w:hAnsi="Calibri Light" w:cs="Calibri Light"/>
          <w:sz w:val="28"/>
          <w:szCs w:val="28"/>
          <w:lang w:eastAsia="de-AT"/>
        </w:rPr>
        <w:t xml:space="preserve">Zum Grundauftrag der </w:t>
      </w:r>
      <w:r w:rsidRPr="00667C05">
        <w:rPr>
          <w:rFonts w:ascii="Calibri Light" w:eastAsia="Times New Roman" w:hAnsi="Calibri Light" w:cs="Calibri Light"/>
          <w:sz w:val="28"/>
          <w:szCs w:val="28"/>
          <w:lang w:eastAsia="de-AT"/>
        </w:rPr>
        <w:t>Diakonie</w:t>
      </w:r>
      <w:r w:rsidR="00B4345C" w:rsidRPr="00667C05">
        <w:rPr>
          <w:rFonts w:ascii="Calibri Light" w:eastAsia="Times New Roman" w:hAnsi="Calibri Light" w:cs="Calibri Light"/>
          <w:sz w:val="28"/>
          <w:szCs w:val="28"/>
          <w:lang w:eastAsia="de-AT"/>
        </w:rPr>
        <w:t xml:space="preserve"> zählen</w:t>
      </w:r>
      <w:r w:rsidR="0045387E" w:rsidRPr="0042419F">
        <w:rPr>
          <w:rFonts w:ascii="Calibri Light" w:eastAsia="Times New Roman" w:hAnsi="Calibri Light" w:cs="Calibri Light"/>
          <w:sz w:val="28"/>
          <w:szCs w:val="28"/>
          <w:lang w:eastAsia="de-AT"/>
        </w:rPr>
        <w:t xml:space="preserve">z.B. </w:t>
      </w:r>
      <w:r w:rsidRPr="0042419F">
        <w:rPr>
          <w:rFonts w:ascii="Calibri Light" w:eastAsia="Times New Roman" w:hAnsi="Calibri Light" w:cs="Calibri Light"/>
          <w:sz w:val="28"/>
          <w:szCs w:val="28"/>
          <w:lang w:eastAsia="de-AT"/>
        </w:rPr>
        <w:t xml:space="preserve"> Seelsorge in Kindergärten</w:t>
      </w:r>
      <w:r w:rsidR="0045387E" w:rsidRPr="0042419F">
        <w:rPr>
          <w:rFonts w:ascii="Calibri Light" w:eastAsia="Times New Roman" w:hAnsi="Calibri Light" w:cs="Calibri Light"/>
          <w:sz w:val="28"/>
          <w:szCs w:val="28"/>
          <w:lang w:eastAsia="de-AT"/>
        </w:rPr>
        <w:t>,</w:t>
      </w:r>
      <w:r w:rsidRPr="0042419F">
        <w:rPr>
          <w:rFonts w:ascii="Calibri Light" w:eastAsia="Times New Roman" w:hAnsi="Calibri Light" w:cs="Calibri Light"/>
          <w:sz w:val="28"/>
          <w:szCs w:val="28"/>
          <w:lang w:eastAsia="de-AT"/>
        </w:rPr>
        <w:t xml:space="preserve"> Na</w:t>
      </w:r>
      <w:r w:rsidR="0045387E" w:rsidRPr="0042419F">
        <w:rPr>
          <w:rFonts w:ascii="Calibri Light" w:eastAsia="Times New Roman" w:hAnsi="Calibri Light" w:cs="Calibri Light"/>
          <w:sz w:val="28"/>
          <w:szCs w:val="28"/>
          <w:lang w:eastAsia="de-AT"/>
        </w:rPr>
        <w:t xml:space="preserve">chbarschaftshilfe, Arbeit mit alten Menschen und </w:t>
      </w:r>
      <w:r w:rsidR="0045387E" w:rsidRPr="00667C05">
        <w:rPr>
          <w:rFonts w:ascii="Calibri Light" w:eastAsia="Times New Roman" w:hAnsi="Calibri Light" w:cs="Calibri Light"/>
          <w:sz w:val="28"/>
          <w:szCs w:val="28"/>
          <w:lang w:eastAsia="de-AT"/>
        </w:rPr>
        <w:t>Besuchsdienste</w:t>
      </w:r>
      <w:r w:rsidR="00B4345C" w:rsidRPr="00667C05">
        <w:rPr>
          <w:rFonts w:ascii="Calibri Light" w:eastAsia="Times New Roman" w:hAnsi="Calibri Light" w:cs="Calibri Light"/>
          <w:sz w:val="28"/>
          <w:szCs w:val="28"/>
          <w:lang w:eastAsia="de-AT"/>
        </w:rPr>
        <w:t>.</w:t>
      </w:r>
    </w:p>
    <w:p w:rsidR="00F67B6C" w:rsidRDefault="00F67B6C" w:rsidP="00FE436C">
      <w:pPr>
        <w:rPr>
          <w:rFonts w:ascii="Calibri Light" w:eastAsia="Times New Roman" w:hAnsi="Calibri Light" w:cs="Calibri Light"/>
          <w:sz w:val="28"/>
          <w:szCs w:val="28"/>
          <w:lang w:eastAsia="de-AT"/>
        </w:rPr>
      </w:pPr>
    </w:p>
    <w:p w:rsidR="00F67B6C" w:rsidRDefault="00F67B6C" w:rsidP="00FE436C">
      <w:pPr>
        <w:rPr>
          <w:rFonts w:ascii="Calibri Light" w:eastAsia="Times New Roman" w:hAnsi="Calibri Light" w:cs="Calibri Light"/>
          <w:sz w:val="28"/>
          <w:szCs w:val="28"/>
          <w:lang w:eastAsia="de-AT"/>
        </w:rPr>
      </w:pPr>
    </w:p>
    <w:p w:rsidR="00F67B6C" w:rsidRDefault="00F67B6C" w:rsidP="00FE436C">
      <w:pPr>
        <w:rPr>
          <w:rFonts w:ascii="Calibri Light" w:eastAsia="Times New Roman" w:hAnsi="Calibri Light" w:cs="Calibri Light"/>
          <w:sz w:val="28"/>
          <w:szCs w:val="28"/>
          <w:lang w:eastAsia="de-AT"/>
        </w:rPr>
      </w:pPr>
    </w:p>
    <w:p w:rsidR="00F67B6C" w:rsidRDefault="00F67B6C" w:rsidP="00FE436C">
      <w:pPr>
        <w:rPr>
          <w:rFonts w:ascii="Calibri Light" w:eastAsia="Times New Roman" w:hAnsi="Calibri Light" w:cs="Calibri Light"/>
          <w:sz w:val="28"/>
          <w:szCs w:val="28"/>
          <w:lang w:eastAsia="de-AT"/>
        </w:rPr>
      </w:pPr>
    </w:p>
    <w:p w:rsidR="00F67B6C" w:rsidRDefault="00F67B6C" w:rsidP="00FE436C">
      <w:pPr>
        <w:rPr>
          <w:rFonts w:ascii="Calibri Light" w:eastAsia="Times New Roman" w:hAnsi="Calibri Light" w:cs="Calibri Light"/>
          <w:sz w:val="28"/>
          <w:szCs w:val="28"/>
          <w:lang w:eastAsia="de-AT"/>
        </w:rPr>
      </w:pPr>
    </w:p>
    <w:p w:rsidR="00F67B6C" w:rsidRDefault="00F67B6C" w:rsidP="00FE436C">
      <w:pPr>
        <w:rPr>
          <w:rFonts w:ascii="Calibri Light" w:eastAsia="Times New Roman" w:hAnsi="Calibri Light" w:cs="Calibri Light"/>
          <w:sz w:val="28"/>
          <w:szCs w:val="28"/>
          <w:lang w:eastAsia="de-AT"/>
        </w:rPr>
      </w:pPr>
    </w:p>
    <w:p w:rsidR="00066579" w:rsidRPr="005B03B7" w:rsidRDefault="00AA5062" w:rsidP="00B4345C">
      <w:pPr>
        <w:rPr>
          <w:rFonts w:ascii="Calibri Light" w:hAnsi="Calibri Light" w:cs="Calibri Light"/>
          <w:b/>
          <w:sz w:val="36"/>
          <w:szCs w:val="36"/>
        </w:rPr>
      </w:pPr>
      <w:r w:rsidRPr="00667C05">
        <w:rPr>
          <w:rFonts w:ascii="Calibri Light" w:hAnsi="Calibri Light" w:cs="Calibri Light"/>
          <w:b/>
          <w:sz w:val="36"/>
          <w:szCs w:val="36"/>
        </w:rPr>
        <w:lastRenderedPageBreak/>
        <w:t xml:space="preserve">Die </w:t>
      </w:r>
      <w:r w:rsidR="00066579" w:rsidRPr="00667C05">
        <w:rPr>
          <w:rFonts w:ascii="Calibri Light" w:hAnsi="Calibri Light" w:cs="Calibri Light"/>
          <w:b/>
          <w:sz w:val="36"/>
          <w:szCs w:val="36"/>
        </w:rPr>
        <w:t>Freude am Herrn ist unsere Stärke</w:t>
      </w:r>
      <w:r w:rsidR="00B4345C" w:rsidRPr="00667C05">
        <w:rPr>
          <w:rFonts w:ascii="Calibri Light" w:hAnsi="Calibri Light" w:cs="Calibri Light"/>
          <w:b/>
          <w:sz w:val="36"/>
          <w:szCs w:val="36"/>
        </w:rPr>
        <w:t xml:space="preserve"> –</w:t>
      </w:r>
      <w:r w:rsidRPr="00667C05">
        <w:rPr>
          <w:rFonts w:ascii="Calibri Light" w:hAnsi="Calibri Light" w:cs="Calibri Light"/>
          <w:b/>
          <w:sz w:val="36"/>
          <w:szCs w:val="36"/>
        </w:rPr>
        <w:t xml:space="preserve"> Gemeinschaft</w:t>
      </w:r>
    </w:p>
    <w:p w:rsidR="00066579" w:rsidRPr="00667C05" w:rsidRDefault="00066579" w:rsidP="001C5882">
      <w:pPr>
        <w:jc w:val="right"/>
        <w:rPr>
          <w:rStyle w:val="HTMLZitat"/>
          <w:rFonts w:ascii="Calibri Light" w:hAnsi="Calibri Light" w:cs="Calibri Light"/>
          <w:i w:val="0"/>
          <w:sz w:val="24"/>
          <w:szCs w:val="24"/>
        </w:rPr>
      </w:pPr>
      <w:r w:rsidRPr="001C5882">
        <w:rPr>
          <w:rFonts w:ascii="Calibri Light" w:hAnsi="Calibri Light" w:cs="Calibri Light"/>
          <w:i/>
          <w:sz w:val="24"/>
          <w:szCs w:val="24"/>
        </w:rPr>
        <w:t>„Lasst uns aufeinander achten und uns zur Liebe und zu guten Taten anspornen.Lasst uns nicht unseren Zusammenkünften fernbleiben, (…)</w:t>
      </w:r>
      <w:r w:rsidRPr="001C5882">
        <w:rPr>
          <w:rFonts w:ascii="Calibri Light" w:hAnsi="Calibri Light" w:cs="Calibri Light"/>
          <w:i/>
          <w:sz w:val="24"/>
          <w:szCs w:val="24"/>
        </w:rPr>
        <w:br/>
        <w:t>sondern ermuntert einander.</w:t>
      </w:r>
      <w:r w:rsidR="001C5882">
        <w:rPr>
          <w:rFonts w:ascii="Calibri Light" w:hAnsi="Calibri Light" w:cs="Calibri Light"/>
          <w:i/>
          <w:sz w:val="24"/>
          <w:szCs w:val="24"/>
        </w:rPr>
        <w:t xml:space="preserve">“                                                                                                                </w:t>
      </w:r>
      <w:r w:rsidR="001C5882" w:rsidRPr="00667C05">
        <w:rPr>
          <w:rFonts w:ascii="Calibri Light" w:hAnsi="Calibri Light" w:cs="Calibri Light"/>
          <w:i/>
          <w:sz w:val="24"/>
          <w:szCs w:val="24"/>
        </w:rPr>
        <w:t>Hl. Pa</w:t>
      </w:r>
      <w:r w:rsidRPr="00667C05">
        <w:rPr>
          <w:rStyle w:val="HTMLZitat"/>
          <w:rFonts w:ascii="Calibri Light" w:hAnsi="Calibri Light" w:cs="Calibri Light"/>
          <w:i w:val="0"/>
          <w:sz w:val="24"/>
          <w:szCs w:val="24"/>
        </w:rPr>
        <w:t>ulus (Brief an die Hebräer 10,24-25)</w:t>
      </w:r>
    </w:p>
    <w:p w:rsidR="00F86CEA" w:rsidRPr="0042419F" w:rsidRDefault="00F86CEA" w:rsidP="00F86CEA">
      <w:pPr>
        <w:rPr>
          <w:rFonts w:ascii="Calibri Light" w:hAnsi="Calibri Light" w:cs="Calibri Light"/>
          <w:sz w:val="28"/>
          <w:szCs w:val="28"/>
        </w:rPr>
      </w:pPr>
      <w:r w:rsidRPr="00667C05">
        <w:rPr>
          <w:rFonts w:ascii="Calibri Light" w:hAnsi="Calibri Light" w:cs="Calibri Light"/>
          <w:sz w:val="28"/>
          <w:szCs w:val="28"/>
        </w:rPr>
        <w:t xml:space="preserve">„Menschen haben eine tiefe Sehnsucht nach einem wohltuenden Miteinander, sie möchten sich begleitet wissen und Heil erfahren. Beim Grundauftrag </w:t>
      </w:r>
      <w:r w:rsidR="00B4345C" w:rsidRPr="00667C05">
        <w:rPr>
          <w:rFonts w:ascii="Calibri Light" w:hAnsi="Calibri Light" w:cs="Calibri Light"/>
          <w:sz w:val="28"/>
          <w:szCs w:val="28"/>
        </w:rPr>
        <w:t>„</w:t>
      </w:r>
      <w:r w:rsidRPr="00667C05">
        <w:rPr>
          <w:rFonts w:ascii="Calibri Light" w:hAnsi="Calibri Light" w:cs="Calibri Light"/>
          <w:sz w:val="28"/>
          <w:szCs w:val="28"/>
        </w:rPr>
        <w:t xml:space="preserve">Dienst an der Gemeinschaft" geht es um das </w:t>
      </w:r>
      <w:r w:rsidR="00B4345C" w:rsidRPr="00667C05">
        <w:rPr>
          <w:rFonts w:ascii="Calibri Light" w:hAnsi="Calibri Light" w:cs="Calibri Light"/>
          <w:sz w:val="28"/>
          <w:szCs w:val="28"/>
        </w:rPr>
        <w:t>„Z</w:t>
      </w:r>
      <w:r w:rsidRPr="00667C05">
        <w:rPr>
          <w:rFonts w:ascii="Calibri Light" w:hAnsi="Calibri Light" w:cs="Calibri Light"/>
          <w:sz w:val="28"/>
          <w:szCs w:val="28"/>
        </w:rPr>
        <w:t xml:space="preserve">ur-Seite-stehen" der Glaubensgemeinschaft im Alltag der Menschen. Für bewegende, erfreuliche und traurige Ereignisse unseres Lebens bietet die Kirche ritualisierte Feiern (z.B. Geburt - Taufe). </w:t>
      </w:r>
      <w:r w:rsidR="00AB5D45" w:rsidRPr="00667C05">
        <w:rPr>
          <w:rFonts w:ascii="Calibri Light" w:hAnsi="Calibri Light" w:cs="Calibri Light"/>
          <w:sz w:val="28"/>
          <w:szCs w:val="28"/>
        </w:rPr>
        <w:t>„Die</w:t>
      </w:r>
      <w:r w:rsidRPr="00667C05">
        <w:rPr>
          <w:rFonts w:ascii="Calibri Light" w:hAnsi="Calibri Light" w:cs="Calibri Light"/>
          <w:sz w:val="28"/>
          <w:szCs w:val="28"/>
        </w:rPr>
        <w:t xml:space="preserve"> Zusage Gottes, dass die Kirche </w:t>
      </w:r>
      <w:r w:rsidR="00B4345C" w:rsidRPr="00667C05">
        <w:rPr>
          <w:rFonts w:ascii="Calibri Light" w:hAnsi="Calibri Light" w:cs="Calibri Light"/>
          <w:sz w:val="28"/>
          <w:szCs w:val="28"/>
        </w:rPr>
        <w:t>‚</w:t>
      </w:r>
      <w:r w:rsidRPr="00667C05">
        <w:rPr>
          <w:rFonts w:ascii="Calibri Light" w:hAnsi="Calibri Light" w:cs="Calibri Light"/>
          <w:sz w:val="28"/>
          <w:szCs w:val="28"/>
        </w:rPr>
        <w:t>Heilssakrament</w:t>
      </w:r>
      <w:r w:rsidR="00B4345C" w:rsidRPr="00667C05">
        <w:rPr>
          <w:rFonts w:ascii="Calibri Light" w:hAnsi="Calibri Light" w:cs="Calibri Light"/>
          <w:sz w:val="28"/>
          <w:szCs w:val="28"/>
        </w:rPr>
        <w:t>‘</w:t>
      </w:r>
      <w:r w:rsidRPr="00667C05">
        <w:rPr>
          <w:rFonts w:ascii="Calibri Light" w:hAnsi="Calibri Light" w:cs="Calibri Light"/>
          <w:sz w:val="28"/>
          <w:szCs w:val="28"/>
        </w:rPr>
        <w:t xml:space="preserve"> ist, soll in der Pfarrgemeinde sichtbar werden. Dazu sollen die Christen und Christinnen Zeichen und Werkzeug </w:t>
      </w:r>
      <w:r w:rsidR="00AB5D45" w:rsidRPr="00667C05">
        <w:rPr>
          <w:rFonts w:ascii="Calibri Light" w:hAnsi="Calibri Light" w:cs="Calibri Light"/>
          <w:sz w:val="28"/>
          <w:szCs w:val="28"/>
        </w:rPr>
        <w:t>sein. Die</w:t>
      </w:r>
      <w:r w:rsidRPr="00667C05">
        <w:rPr>
          <w:rFonts w:ascii="Calibri Light" w:hAnsi="Calibri Light" w:cs="Calibri Light"/>
          <w:sz w:val="28"/>
          <w:szCs w:val="28"/>
        </w:rPr>
        <w:t xml:space="preserve"> Kirche und mit ihr die Pfarrgemeinde soll eine</w:t>
      </w:r>
      <w:r w:rsidRPr="0042419F">
        <w:rPr>
          <w:rFonts w:ascii="Calibri Light" w:hAnsi="Calibri Light" w:cs="Calibri Light"/>
          <w:sz w:val="28"/>
          <w:szCs w:val="28"/>
        </w:rPr>
        <w:t xml:space="preserve"> Gemeinschaft sein, in der Halt, Orientierung und Stärkung erfahrbar sind. Die Pfarre soll ein Zeichen für die Einheit der Menschen mit Gott und der Menschen untereinander sein. Dieser Anspruch, der in der Bibel verwurzelt ist, kann nur gelingen, wenn die Pfarrgemeinschaft Jesus Christus als Mitte erfährt und auf diese Mitte ausgerichtet </w:t>
      </w:r>
      <w:r w:rsidR="00AB5D45" w:rsidRPr="0042419F">
        <w:rPr>
          <w:rFonts w:ascii="Calibri Light" w:hAnsi="Calibri Light" w:cs="Calibri Light"/>
          <w:sz w:val="28"/>
          <w:szCs w:val="28"/>
        </w:rPr>
        <w:t>ist. Denn</w:t>
      </w:r>
      <w:r w:rsidRPr="0042419F">
        <w:rPr>
          <w:rFonts w:ascii="Calibri Light" w:hAnsi="Calibri Light" w:cs="Calibri Light"/>
          <w:sz w:val="28"/>
          <w:szCs w:val="28"/>
        </w:rPr>
        <w:t xml:space="preserve"> wo zwei oder drei in meinem Namen versammelt sind, da bin ich mitten unter ihnen. (Mt 18,20)“ </w:t>
      </w:r>
    </w:p>
    <w:p w:rsidR="00F86CEA" w:rsidRPr="0042419F" w:rsidRDefault="00F86CEA" w:rsidP="00F86CEA">
      <w:pPr>
        <w:rPr>
          <w:rFonts w:ascii="Calibri Light" w:hAnsi="Calibri Light" w:cs="Calibri Light"/>
          <w:sz w:val="28"/>
          <w:szCs w:val="28"/>
        </w:rPr>
      </w:pPr>
    </w:p>
    <w:p w:rsidR="00F86CEA" w:rsidRDefault="00F86CEA" w:rsidP="00AA5062">
      <w:pPr>
        <w:jc w:val="right"/>
        <w:rPr>
          <w:rStyle w:val="HTMLZitat"/>
          <w:rFonts w:ascii="Calibri Light" w:hAnsi="Calibri Light" w:cs="Calibri Light"/>
          <w:sz w:val="28"/>
          <w:szCs w:val="28"/>
        </w:rPr>
      </w:pPr>
    </w:p>
    <w:p w:rsidR="005E052D" w:rsidRDefault="005E052D" w:rsidP="00AA5062">
      <w:pPr>
        <w:jc w:val="right"/>
        <w:rPr>
          <w:rStyle w:val="HTMLZitat"/>
          <w:rFonts w:ascii="Calibri Light" w:hAnsi="Calibri Light" w:cs="Calibri Light"/>
          <w:sz w:val="28"/>
          <w:szCs w:val="28"/>
        </w:rPr>
      </w:pPr>
    </w:p>
    <w:p w:rsidR="00756386" w:rsidRDefault="00756386" w:rsidP="00AA5062">
      <w:pPr>
        <w:jc w:val="right"/>
        <w:rPr>
          <w:rStyle w:val="HTMLZitat"/>
          <w:rFonts w:ascii="Calibri Light" w:hAnsi="Calibri Light" w:cs="Calibri Light"/>
          <w:sz w:val="28"/>
          <w:szCs w:val="28"/>
        </w:rPr>
      </w:pPr>
    </w:p>
    <w:p w:rsidR="00756386" w:rsidRDefault="00756386" w:rsidP="00AA5062">
      <w:pPr>
        <w:jc w:val="right"/>
        <w:rPr>
          <w:rStyle w:val="HTMLZitat"/>
          <w:rFonts w:ascii="Calibri Light" w:hAnsi="Calibri Light" w:cs="Calibri Light"/>
          <w:sz w:val="28"/>
          <w:szCs w:val="28"/>
        </w:rPr>
      </w:pPr>
    </w:p>
    <w:p w:rsidR="00756386" w:rsidRDefault="00756386" w:rsidP="00AA5062">
      <w:pPr>
        <w:jc w:val="right"/>
        <w:rPr>
          <w:rStyle w:val="HTMLZitat"/>
          <w:rFonts w:ascii="Calibri Light" w:hAnsi="Calibri Light" w:cs="Calibri Light"/>
          <w:sz w:val="28"/>
          <w:szCs w:val="28"/>
        </w:rPr>
      </w:pPr>
    </w:p>
    <w:p w:rsidR="00756386" w:rsidRDefault="00756386" w:rsidP="00AA5062">
      <w:pPr>
        <w:jc w:val="right"/>
        <w:rPr>
          <w:rStyle w:val="HTMLZitat"/>
          <w:rFonts w:ascii="Calibri Light" w:hAnsi="Calibri Light" w:cs="Calibri Light"/>
          <w:sz w:val="28"/>
          <w:szCs w:val="28"/>
        </w:rPr>
      </w:pPr>
    </w:p>
    <w:p w:rsidR="001D1811" w:rsidRDefault="001D1811" w:rsidP="00AA5062">
      <w:pPr>
        <w:jc w:val="right"/>
        <w:rPr>
          <w:rStyle w:val="HTMLZitat"/>
          <w:rFonts w:ascii="Calibri Light" w:hAnsi="Calibri Light" w:cs="Calibri Light"/>
          <w:sz w:val="28"/>
          <w:szCs w:val="28"/>
        </w:rPr>
      </w:pPr>
    </w:p>
    <w:p w:rsidR="00F86CEA" w:rsidRPr="0042419F" w:rsidRDefault="00F86CEA" w:rsidP="00AA5062">
      <w:pPr>
        <w:jc w:val="right"/>
        <w:rPr>
          <w:rStyle w:val="HTMLZitat"/>
          <w:rFonts w:ascii="Calibri Light" w:hAnsi="Calibri Light" w:cs="Calibri Light"/>
          <w:sz w:val="28"/>
          <w:szCs w:val="28"/>
        </w:rPr>
      </w:pPr>
    </w:p>
    <w:p w:rsidR="0091286E" w:rsidRPr="0042419F" w:rsidRDefault="0091286E" w:rsidP="00FE436C">
      <w:pPr>
        <w:rPr>
          <w:rFonts w:ascii="Calibri Light" w:eastAsia="Times New Roman" w:hAnsi="Calibri Light" w:cs="Calibri Light"/>
          <w:sz w:val="28"/>
          <w:szCs w:val="28"/>
          <w:lang w:eastAsia="de-AT"/>
        </w:rPr>
      </w:pPr>
    </w:p>
    <w:p w:rsidR="0091286E" w:rsidRPr="008A0562" w:rsidRDefault="0091286E" w:rsidP="00FE436C">
      <w:pPr>
        <w:jc w:val="center"/>
        <w:rPr>
          <w:rFonts w:ascii="Calibri Light" w:eastAsia="Times New Roman" w:hAnsi="Calibri Light" w:cs="Calibri Light"/>
          <w:b/>
          <w:sz w:val="36"/>
          <w:szCs w:val="36"/>
          <w:lang w:eastAsia="de-AT"/>
        </w:rPr>
      </w:pPr>
      <w:r w:rsidRPr="008A0562">
        <w:rPr>
          <w:rFonts w:ascii="Calibri Light" w:eastAsia="Times New Roman" w:hAnsi="Calibri Light" w:cs="Calibri Light"/>
          <w:b/>
          <w:sz w:val="36"/>
          <w:szCs w:val="36"/>
          <w:lang w:eastAsia="de-AT"/>
        </w:rPr>
        <w:t>Christus hat keine Hände, nur unsere Hände,</w:t>
      </w:r>
    </w:p>
    <w:p w:rsidR="0091286E" w:rsidRPr="0042419F" w:rsidRDefault="0091286E" w:rsidP="00FE436C">
      <w:pPr>
        <w:jc w:val="center"/>
        <w:rPr>
          <w:rFonts w:ascii="Calibri Light" w:eastAsia="Times New Roman" w:hAnsi="Calibri Light" w:cs="Calibri Light"/>
          <w:sz w:val="28"/>
          <w:szCs w:val="28"/>
          <w:lang w:eastAsia="de-AT"/>
        </w:rPr>
      </w:pPr>
      <w:r w:rsidRPr="0042419F">
        <w:rPr>
          <w:rFonts w:ascii="Calibri Light" w:eastAsia="Times New Roman" w:hAnsi="Calibri Light" w:cs="Calibri Light"/>
          <w:sz w:val="28"/>
          <w:szCs w:val="28"/>
          <w:lang w:eastAsia="de-AT"/>
        </w:rPr>
        <w:t>um seine Arbeit heute zu tun.</w:t>
      </w:r>
      <w:r w:rsidRPr="0042419F">
        <w:rPr>
          <w:rFonts w:ascii="Calibri Light" w:eastAsia="Times New Roman" w:hAnsi="Calibri Light" w:cs="Calibri Light"/>
          <w:sz w:val="28"/>
          <w:szCs w:val="28"/>
          <w:lang w:eastAsia="de-AT"/>
        </w:rPr>
        <w:br/>
        <w:t>Er hat keine Füße, nur unsere Füße</w:t>
      </w:r>
      <w:r w:rsidR="003A2620" w:rsidRPr="0042419F">
        <w:rPr>
          <w:rFonts w:ascii="Calibri Light" w:eastAsia="Times New Roman" w:hAnsi="Calibri Light" w:cs="Calibri Light"/>
          <w:sz w:val="28"/>
          <w:szCs w:val="28"/>
          <w:lang w:eastAsia="de-AT"/>
        </w:rPr>
        <w:t xml:space="preserve">, </w:t>
      </w:r>
      <w:r w:rsidRPr="0042419F">
        <w:rPr>
          <w:rFonts w:ascii="Calibri Light" w:eastAsia="Times New Roman" w:hAnsi="Calibri Light" w:cs="Calibri Light"/>
          <w:sz w:val="28"/>
          <w:szCs w:val="28"/>
          <w:lang w:eastAsia="de-AT"/>
        </w:rPr>
        <w:br/>
        <w:t>um Menschen auf seinen Weg zu führen.</w:t>
      </w:r>
      <w:r w:rsidRPr="0042419F">
        <w:rPr>
          <w:rFonts w:ascii="Calibri Light" w:eastAsia="Times New Roman" w:hAnsi="Calibri Light" w:cs="Calibri Light"/>
          <w:sz w:val="28"/>
          <w:szCs w:val="28"/>
          <w:lang w:eastAsia="de-AT"/>
        </w:rPr>
        <w:br/>
        <w:t>Christus hat keine Lippen, nur unsere Lippen</w:t>
      </w:r>
      <w:r w:rsidR="003A2620" w:rsidRPr="0042419F">
        <w:rPr>
          <w:rFonts w:ascii="Calibri Light" w:eastAsia="Times New Roman" w:hAnsi="Calibri Light" w:cs="Calibri Light"/>
          <w:sz w:val="28"/>
          <w:szCs w:val="28"/>
          <w:lang w:eastAsia="de-AT"/>
        </w:rPr>
        <w:t xml:space="preserve">, </w:t>
      </w:r>
      <w:r w:rsidRPr="0042419F">
        <w:rPr>
          <w:rFonts w:ascii="Calibri Light" w:eastAsia="Times New Roman" w:hAnsi="Calibri Light" w:cs="Calibri Light"/>
          <w:sz w:val="28"/>
          <w:szCs w:val="28"/>
          <w:lang w:eastAsia="de-AT"/>
        </w:rPr>
        <w:br/>
        <w:t>um Menschen von ihm zu erzählen.</w:t>
      </w:r>
      <w:r w:rsidRPr="0042419F">
        <w:rPr>
          <w:rFonts w:ascii="Calibri Light" w:eastAsia="Times New Roman" w:hAnsi="Calibri Light" w:cs="Calibri Light"/>
          <w:sz w:val="28"/>
          <w:szCs w:val="28"/>
          <w:lang w:eastAsia="de-AT"/>
        </w:rPr>
        <w:br/>
        <w:t>Er hat keine Hilfe, nur unsere Hilfe</w:t>
      </w:r>
      <w:r w:rsidR="003A2620" w:rsidRPr="0042419F">
        <w:rPr>
          <w:rFonts w:ascii="Calibri Light" w:eastAsia="Times New Roman" w:hAnsi="Calibri Light" w:cs="Calibri Light"/>
          <w:sz w:val="28"/>
          <w:szCs w:val="28"/>
          <w:lang w:eastAsia="de-AT"/>
        </w:rPr>
        <w:t xml:space="preserve">, </w:t>
      </w:r>
      <w:r w:rsidRPr="0042419F">
        <w:rPr>
          <w:rFonts w:ascii="Calibri Light" w:eastAsia="Times New Roman" w:hAnsi="Calibri Light" w:cs="Calibri Light"/>
          <w:sz w:val="28"/>
          <w:szCs w:val="28"/>
          <w:lang w:eastAsia="de-AT"/>
        </w:rPr>
        <w:br/>
        <w:t>um Menschen an seine Seite zu bringen.</w:t>
      </w:r>
      <w:r w:rsidRPr="0042419F">
        <w:rPr>
          <w:rFonts w:ascii="Calibri Light" w:eastAsia="Times New Roman" w:hAnsi="Calibri Light" w:cs="Calibri Light"/>
          <w:sz w:val="28"/>
          <w:szCs w:val="28"/>
          <w:lang w:eastAsia="de-AT"/>
        </w:rPr>
        <w:br/>
        <w:t>Wir sind Gottes letzte Botschaft</w:t>
      </w:r>
      <w:r w:rsidR="003A2620" w:rsidRPr="0042419F">
        <w:rPr>
          <w:rFonts w:ascii="Calibri Light" w:eastAsia="Times New Roman" w:hAnsi="Calibri Light" w:cs="Calibri Light"/>
          <w:sz w:val="28"/>
          <w:szCs w:val="28"/>
          <w:lang w:eastAsia="de-AT"/>
        </w:rPr>
        <w:t xml:space="preserve">, </w:t>
      </w:r>
      <w:r w:rsidRPr="0042419F">
        <w:rPr>
          <w:rFonts w:ascii="Calibri Light" w:eastAsia="Times New Roman" w:hAnsi="Calibri Light" w:cs="Calibri Light"/>
          <w:sz w:val="28"/>
          <w:szCs w:val="28"/>
          <w:lang w:eastAsia="de-AT"/>
        </w:rPr>
        <w:br/>
        <w:t>in Taten und Worten geschrieben.</w:t>
      </w:r>
      <w:r w:rsidRPr="0042419F">
        <w:rPr>
          <w:rFonts w:ascii="Calibri Light" w:eastAsia="Times New Roman" w:hAnsi="Calibri Light" w:cs="Calibri Light"/>
          <w:sz w:val="28"/>
          <w:szCs w:val="28"/>
          <w:lang w:eastAsia="de-AT"/>
        </w:rPr>
        <w:br/>
        <w:t>Und wenn die Schrift gefälscht ist</w:t>
      </w:r>
      <w:r w:rsidR="003A2620" w:rsidRPr="0042419F">
        <w:rPr>
          <w:rFonts w:ascii="Calibri Light" w:eastAsia="Times New Roman" w:hAnsi="Calibri Light" w:cs="Calibri Light"/>
          <w:sz w:val="28"/>
          <w:szCs w:val="28"/>
          <w:lang w:eastAsia="de-AT"/>
        </w:rPr>
        <w:t xml:space="preserve">, </w:t>
      </w:r>
      <w:r w:rsidRPr="0042419F">
        <w:rPr>
          <w:rFonts w:ascii="Calibri Light" w:eastAsia="Times New Roman" w:hAnsi="Calibri Light" w:cs="Calibri Light"/>
          <w:sz w:val="28"/>
          <w:szCs w:val="28"/>
          <w:lang w:eastAsia="de-AT"/>
        </w:rPr>
        <w:br/>
        <w:t>nicht gelesen werden kann?</w:t>
      </w:r>
      <w:r w:rsidRPr="0042419F">
        <w:rPr>
          <w:rFonts w:ascii="Calibri Light" w:eastAsia="Times New Roman" w:hAnsi="Calibri Light" w:cs="Calibri Light"/>
          <w:sz w:val="28"/>
          <w:szCs w:val="28"/>
          <w:lang w:eastAsia="de-AT"/>
        </w:rPr>
        <w:br/>
        <w:t>Wenn unsere Hände mit anderen Dingen</w:t>
      </w:r>
      <w:r w:rsidRPr="0042419F">
        <w:rPr>
          <w:rFonts w:ascii="Calibri Light" w:eastAsia="Times New Roman" w:hAnsi="Calibri Light" w:cs="Calibri Light"/>
          <w:sz w:val="28"/>
          <w:szCs w:val="28"/>
          <w:lang w:eastAsia="de-AT"/>
        </w:rPr>
        <w:br/>
        <w:t>beschäftigt sind als mit den seinen?</w:t>
      </w:r>
      <w:r w:rsidRPr="0042419F">
        <w:rPr>
          <w:rFonts w:ascii="Calibri Light" w:eastAsia="Times New Roman" w:hAnsi="Calibri Light" w:cs="Calibri Light"/>
          <w:sz w:val="28"/>
          <w:szCs w:val="28"/>
          <w:lang w:eastAsia="de-AT"/>
        </w:rPr>
        <w:br/>
        <w:t>Wenn unsere Füße dahin gehen</w:t>
      </w:r>
      <w:r w:rsidR="003A2620" w:rsidRPr="0042419F">
        <w:rPr>
          <w:rFonts w:ascii="Calibri Light" w:eastAsia="Times New Roman" w:hAnsi="Calibri Light" w:cs="Calibri Light"/>
          <w:sz w:val="28"/>
          <w:szCs w:val="28"/>
          <w:lang w:eastAsia="de-AT"/>
        </w:rPr>
        <w:t xml:space="preserve">, </w:t>
      </w:r>
      <w:r w:rsidRPr="0042419F">
        <w:rPr>
          <w:rFonts w:ascii="Calibri Light" w:eastAsia="Times New Roman" w:hAnsi="Calibri Light" w:cs="Calibri Light"/>
          <w:sz w:val="28"/>
          <w:szCs w:val="28"/>
          <w:lang w:eastAsia="de-AT"/>
        </w:rPr>
        <w:br/>
        <w:t>wohin die Sünde zieht?</w:t>
      </w:r>
      <w:r w:rsidRPr="0042419F">
        <w:rPr>
          <w:rFonts w:ascii="Calibri Light" w:eastAsia="Times New Roman" w:hAnsi="Calibri Light" w:cs="Calibri Light"/>
          <w:sz w:val="28"/>
          <w:szCs w:val="28"/>
          <w:lang w:eastAsia="de-AT"/>
        </w:rPr>
        <w:br/>
        <w:t>Wenn unsere Lippen sprechen</w:t>
      </w:r>
      <w:r w:rsidR="003A2620" w:rsidRPr="0042419F">
        <w:rPr>
          <w:rFonts w:ascii="Calibri Light" w:eastAsia="Times New Roman" w:hAnsi="Calibri Light" w:cs="Calibri Light"/>
          <w:sz w:val="28"/>
          <w:szCs w:val="28"/>
          <w:lang w:eastAsia="de-AT"/>
        </w:rPr>
        <w:t xml:space="preserve">, </w:t>
      </w:r>
      <w:r w:rsidRPr="0042419F">
        <w:rPr>
          <w:rFonts w:ascii="Calibri Light" w:eastAsia="Times New Roman" w:hAnsi="Calibri Light" w:cs="Calibri Light"/>
          <w:sz w:val="28"/>
          <w:szCs w:val="28"/>
          <w:lang w:eastAsia="de-AT"/>
        </w:rPr>
        <w:br/>
        <w:t>was er verwerfen würde?</w:t>
      </w:r>
      <w:r w:rsidRPr="0042419F">
        <w:rPr>
          <w:rFonts w:ascii="Calibri Light" w:eastAsia="Times New Roman" w:hAnsi="Calibri Light" w:cs="Calibri Light"/>
          <w:sz w:val="28"/>
          <w:szCs w:val="28"/>
          <w:lang w:eastAsia="de-AT"/>
        </w:rPr>
        <w:br/>
        <w:t>Erwarten wir, ihm dienen zu können</w:t>
      </w:r>
      <w:r w:rsidR="003A2620" w:rsidRPr="0042419F">
        <w:rPr>
          <w:rFonts w:ascii="Calibri Light" w:eastAsia="Times New Roman" w:hAnsi="Calibri Light" w:cs="Calibri Light"/>
          <w:sz w:val="28"/>
          <w:szCs w:val="28"/>
          <w:lang w:eastAsia="de-AT"/>
        </w:rPr>
        <w:t xml:space="preserve">, </w:t>
      </w:r>
      <w:r w:rsidRPr="0042419F">
        <w:rPr>
          <w:rFonts w:ascii="Calibri Light" w:eastAsia="Times New Roman" w:hAnsi="Calibri Light" w:cs="Calibri Light"/>
          <w:sz w:val="28"/>
          <w:szCs w:val="28"/>
          <w:lang w:eastAsia="de-AT"/>
        </w:rPr>
        <w:br/>
        <w:t>ohne ihm nachzufolgen?</w:t>
      </w:r>
    </w:p>
    <w:p w:rsidR="00D42ADE" w:rsidRPr="003A2620" w:rsidRDefault="0091286E" w:rsidP="00D42ADE">
      <w:pPr>
        <w:jc w:val="center"/>
        <w:rPr>
          <w:rFonts w:ascii="Calibri Light" w:eastAsia="Times New Roman" w:hAnsi="Calibri Light" w:cs="Calibri Light"/>
          <w:i/>
          <w:iCs/>
          <w:sz w:val="24"/>
          <w:szCs w:val="24"/>
          <w:lang w:eastAsia="de-AT"/>
        </w:rPr>
      </w:pPr>
      <w:r w:rsidRPr="003A2620">
        <w:rPr>
          <w:rFonts w:ascii="Calibri Light" w:eastAsia="Times New Roman" w:hAnsi="Calibri Light" w:cs="Calibri Light"/>
          <w:i/>
          <w:iCs/>
          <w:sz w:val="24"/>
          <w:szCs w:val="24"/>
          <w:lang w:eastAsia="de-AT"/>
        </w:rPr>
        <w:t>Gebet aus dem 14. Jahrhundert.</w:t>
      </w:r>
    </w:p>
    <w:p w:rsidR="00D42ADE" w:rsidRDefault="00D42ADE" w:rsidP="00D42ADE">
      <w:pPr>
        <w:jc w:val="center"/>
        <w:rPr>
          <w:rFonts w:ascii="Calibri Light" w:eastAsia="Times New Roman" w:hAnsi="Calibri Light" w:cs="Calibri Light"/>
          <w:i/>
          <w:iCs/>
          <w:sz w:val="28"/>
          <w:szCs w:val="28"/>
          <w:lang w:eastAsia="de-AT"/>
        </w:rPr>
      </w:pPr>
    </w:p>
    <w:p w:rsidR="00D42ADE" w:rsidRDefault="00D42ADE" w:rsidP="00D42ADE">
      <w:pPr>
        <w:jc w:val="center"/>
        <w:rPr>
          <w:rFonts w:ascii="Calibri Light" w:eastAsia="Times New Roman" w:hAnsi="Calibri Light" w:cs="Calibri Light"/>
          <w:i/>
          <w:iCs/>
          <w:sz w:val="28"/>
          <w:szCs w:val="28"/>
          <w:lang w:eastAsia="de-AT"/>
        </w:rPr>
      </w:pPr>
    </w:p>
    <w:p w:rsidR="00D42ADE" w:rsidRDefault="00D42ADE" w:rsidP="00D42ADE">
      <w:pPr>
        <w:jc w:val="center"/>
        <w:rPr>
          <w:rFonts w:ascii="Calibri Light" w:eastAsia="Times New Roman" w:hAnsi="Calibri Light" w:cs="Calibri Light"/>
          <w:i/>
          <w:iCs/>
          <w:sz w:val="28"/>
          <w:szCs w:val="28"/>
          <w:lang w:eastAsia="de-AT"/>
        </w:rPr>
      </w:pPr>
    </w:p>
    <w:p w:rsidR="00D42ADE" w:rsidRDefault="00D42ADE" w:rsidP="00D42ADE">
      <w:pPr>
        <w:jc w:val="center"/>
        <w:rPr>
          <w:rFonts w:ascii="Calibri Light" w:eastAsia="Times New Roman" w:hAnsi="Calibri Light" w:cs="Calibri Light"/>
          <w:i/>
          <w:iCs/>
          <w:sz w:val="28"/>
          <w:szCs w:val="28"/>
          <w:lang w:eastAsia="de-AT"/>
        </w:rPr>
      </w:pPr>
    </w:p>
    <w:p w:rsidR="00D42ADE" w:rsidRDefault="00D42ADE" w:rsidP="00D42ADE">
      <w:pPr>
        <w:jc w:val="center"/>
        <w:rPr>
          <w:rFonts w:ascii="Calibri Light" w:eastAsia="Times New Roman" w:hAnsi="Calibri Light" w:cs="Calibri Light"/>
          <w:i/>
          <w:iCs/>
          <w:sz w:val="28"/>
          <w:szCs w:val="28"/>
          <w:lang w:eastAsia="de-AT"/>
        </w:rPr>
      </w:pPr>
    </w:p>
    <w:p w:rsidR="00D42ADE" w:rsidRDefault="00D42ADE" w:rsidP="00D42ADE">
      <w:pPr>
        <w:jc w:val="center"/>
        <w:rPr>
          <w:rFonts w:ascii="Calibri Light" w:eastAsia="Times New Roman" w:hAnsi="Calibri Light" w:cs="Calibri Light"/>
          <w:i/>
          <w:iCs/>
          <w:sz w:val="28"/>
          <w:szCs w:val="28"/>
          <w:lang w:eastAsia="de-AT"/>
        </w:rPr>
      </w:pPr>
    </w:p>
    <w:p w:rsidR="00D42ADE" w:rsidRPr="00DF3A7B" w:rsidRDefault="00F67B6C" w:rsidP="00D42ADE">
      <w:pPr>
        <w:jc w:val="center"/>
        <w:rPr>
          <w:rFonts w:ascii="Calibri Light" w:eastAsia="Times New Roman" w:hAnsi="Calibri Light" w:cs="Calibri Light"/>
          <w:i/>
          <w:iCs/>
          <w:sz w:val="28"/>
          <w:szCs w:val="28"/>
          <w:lang w:eastAsia="de-AT"/>
        </w:rPr>
      </w:pPr>
      <w:r>
        <w:rPr>
          <w:rFonts w:ascii="Calibri Light" w:hAnsi="Calibri Light" w:cs="Calibri Light"/>
          <w:sz w:val="20"/>
          <w:szCs w:val="20"/>
        </w:rPr>
        <w:t>Quellen u.a.</w:t>
      </w:r>
      <w:r w:rsidR="00D42ADE" w:rsidRPr="00D42ADE">
        <w:rPr>
          <w:rFonts w:ascii="Calibri Light" w:hAnsi="Calibri Light" w:cs="Calibri Light"/>
          <w:sz w:val="20"/>
          <w:szCs w:val="20"/>
        </w:rPr>
        <w:t>:  Grundaufträge einer Pfarre Behelf der Diözese Gurk; Rahner/Vorgrimmler:  Kleines Konzilskompendium (</w:t>
      </w:r>
      <w:r w:rsidR="00D42ADE" w:rsidRPr="00DF3A7B">
        <w:rPr>
          <w:rFonts w:ascii="Calibri Light" w:eastAsia="Times New Roman" w:hAnsi="Calibri Light" w:cs="Calibri Light"/>
          <w:bCs/>
          <w:sz w:val="20"/>
          <w:szCs w:val="20"/>
          <w:lang w:eastAsia="de-AT"/>
        </w:rPr>
        <w:t>Sämtliche Texte des Zweiten Vatikanischen Konzils</w:t>
      </w:r>
      <w:r w:rsidR="00D42ADE" w:rsidRPr="00D42ADE">
        <w:rPr>
          <w:rFonts w:ascii="Calibri Light" w:hAnsi="Calibri Light" w:cs="Calibri Light"/>
          <w:sz w:val="20"/>
          <w:szCs w:val="20"/>
        </w:rPr>
        <w:t>)</w:t>
      </w:r>
    </w:p>
    <w:sectPr w:rsidR="00D42ADE" w:rsidRPr="00DF3A7B" w:rsidSect="00D57F4A">
      <w:foot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432" w:rsidRDefault="00DD7432" w:rsidP="00FC1D88">
      <w:pPr>
        <w:spacing w:after="0" w:line="240" w:lineRule="auto"/>
      </w:pPr>
      <w:r>
        <w:separator/>
      </w:r>
    </w:p>
  </w:endnote>
  <w:endnote w:type="continuationSeparator" w:id="1">
    <w:p w:rsidR="00DD7432" w:rsidRDefault="00DD7432" w:rsidP="00FC1D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4400704"/>
      <w:docPartObj>
        <w:docPartGallery w:val="Page Numbers (Bottom of Page)"/>
        <w:docPartUnique/>
      </w:docPartObj>
    </w:sdtPr>
    <w:sdtContent>
      <w:p w:rsidR="00FC1D88" w:rsidRDefault="00D57F4A">
        <w:pPr>
          <w:pStyle w:val="Fuzeile"/>
          <w:jc w:val="right"/>
        </w:pPr>
        <w:r>
          <w:fldChar w:fldCharType="begin"/>
        </w:r>
        <w:r w:rsidR="00FC1D88">
          <w:instrText>PAGE   \* MERGEFORMAT</w:instrText>
        </w:r>
        <w:r>
          <w:fldChar w:fldCharType="separate"/>
        </w:r>
        <w:r w:rsidR="005E01AE" w:rsidRPr="005E01AE">
          <w:rPr>
            <w:noProof/>
            <w:lang w:val="de-DE"/>
          </w:rPr>
          <w:t>6</w:t>
        </w:r>
        <w:r>
          <w:fldChar w:fldCharType="end"/>
        </w:r>
      </w:p>
    </w:sdtContent>
  </w:sdt>
  <w:p w:rsidR="00FC1D88" w:rsidRDefault="00FC1D88">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432" w:rsidRDefault="00DD7432" w:rsidP="00FC1D88">
      <w:pPr>
        <w:spacing w:after="0" w:line="240" w:lineRule="auto"/>
      </w:pPr>
      <w:r>
        <w:separator/>
      </w:r>
    </w:p>
  </w:footnote>
  <w:footnote w:type="continuationSeparator" w:id="1">
    <w:p w:rsidR="00DD7432" w:rsidRDefault="00DD7432" w:rsidP="00FC1D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F2320"/>
    <w:multiLevelType w:val="multilevel"/>
    <w:tmpl w:val="6EC2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7B2B7C"/>
    <w:multiLevelType w:val="multilevel"/>
    <w:tmpl w:val="E68C0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footnotePr>
    <w:footnote w:id="0"/>
    <w:footnote w:id="1"/>
  </w:footnotePr>
  <w:endnotePr>
    <w:endnote w:id="0"/>
    <w:endnote w:id="1"/>
  </w:endnotePr>
  <w:compat/>
  <w:rsids>
    <w:rsidRoot w:val="00066579"/>
    <w:rsid w:val="00030602"/>
    <w:rsid w:val="00066579"/>
    <w:rsid w:val="000B3AB7"/>
    <w:rsid w:val="000F3E54"/>
    <w:rsid w:val="00113D9D"/>
    <w:rsid w:val="001B649E"/>
    <w:rsid w:val="001C307E"/>
    <w:rsid w:val="001C368A"/>
    <w:rsid w:val="001C5882"/>
    <w:rsid w:val="001D1811"/>
    <w:rsid w:val="00230465"/>
    <w:rsid w:val="00281CC2"/>
    <w:rsid w:val="002A4FD7"/>
    <w:rsid w:val="002A75C2"/>
    <w:rsid w:val="002C5D38"/>
    <w:rsid w:val="002D20E0"/>
    <w:rsid w:val="00311346"/>
    <w:rsid w:val="003A2620"/>
    <w:rsid w:val="003F3DCE"/>
    <w:rsid w:val="0042419F"/>
    <w:rsid w:val="0045387E"/>
    <w:rsid w:val="004705C6"/>
    <w:rsid w:val="004776B7"/>
    <w:rsid w:val="004B7118"/>
    <w:rsid w:val="004F2B6D"/>
    <w:rsid w:val="004F6A90"/>
    <w:rsid w:val="00521CC2"/>
    <w:rsid w:val="00523717"/>
    <w:rsid w:val="00524793"/>
    <w:rsid w:val="005B03B7"/>
    <w:rsid w:val="005E01AE"/>
    <w:rsid w:val="005E052D"/>
    <w:rsid w:val="0061540F"/>
    <w:rsid w:val="00630347"/>
    <w:rsid w:val="006420AF"/>
    <w:rsid w:val="00667C05"/>
    <w:rsid w:val="006A256C"/>
    <w:rsid w:val="00756386"/>
    <w:rsid w:val="00756661"/>
    <w:rsid w:val="00782BC7"/>
    <w:rsid w:val="0089161F"/>
    <w:rsid w:val="008A0562"/>
    <w:rsid w:val="0091286E"/>
    <w:rsid w:val="009C305D"/>
    <w:rsid w:val="00A042E1"/>
    <w:rsid w:val="00A20EE5"/>
    <w:rsid w:val="00A4232D"/>
    <w:rsid w:val="00A55E4B"/>
    <w:rsid w:val="00A56B1B"/>
    <w:rsid w:val="00A872E1"/>
    <w:rsid w:val="00AA5062"/>
    <w:rsid w:val="00AB5D45"/>
    <w:rsid w:val="00B4345C"/>
    <w:rsid w:val="00C87B80"/>
    <w:rsid w:val="00D40F49"/>
    <w:rsid w:val="00D42ADE"/>
    <w:rsid w:val="00D57F4A"/>
    <w:rsid w:val="00D74316"/>
    <w:rsid w:val="00D754B7"/>
    <w:rsid w:val="00DD7432"/>
    <w:rsid w:val="00DE4CF7"/>
    <w:rsid w:val="00DE4DE1"/>
    <w:rsid w:val="00DF3A7B"/>
    <w:rsid w:val="00E0095F"/>
    <w:rsid w:val="00EE0591"/>
    <w:rsid w:val="00F67B6C"/>
    <w:rsid w:val="00F86CEA"/>
    <w:rsid w:val="00FC1D88"/>
    <w:rsid w:val="00FD676C"/>
    <w:rsid w:val="00FE436C"/>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57F4A"/>
  </w:style>
  <w:style w:type="paragraph" w:styleId="berschrift1">
    <w:name w:val="heading 1"/>
    <w:basedOn w:val="Standard"/>
    <w:link w:val="berschrift1Zchn"/>
    <w:uiPriority w:val="9"/>
    <w:qFormat/>
    <w:rsid w:val="00DE4C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next w:val="Standard"/>
    <w:link w:val="berschrift2Zchn"/>
    <w:uiPriority w:val="9"/>
    <w:semiHidden/>
    <w:unhideWhenUsed/>
    <w:qFormat/>
    <w:rsid w:val="00DF3A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5">
    <w:name w:val="heading 5"/>
    <w:basedOn w:val="Standard"/>
    <w:next w:val="Standard"/>
    <w:link w:val="berschrift5Zchn"/>
    <w:uiPriority w:val="9"/>
    <w:semiHidden/>
    <w:unhideWhenUsed/>
    <w:qFormat/>
    <w:rsid w:val="00DE4CF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Zitat">
    <w:name w:val="HTML Cite"/>
    <w:basedOn w:val="Absatz-Standardschriftart"/>
    <w:uiPriority w:val="99"/>
    <w:semiHidden/>
    <w:unhideWhenUsed/>
    <w:rsid w:val="00066579"/>
    <w:rPr>
      <w:i/>
      <w:iCs/>
    </w:rPr>
  </w:style>
  <w:style w:type="character" w:customStyle="1" w:styleId="berschrift1Zchn">
    <w:name w:val="Überschrift 1 Zchn"/>
    <w:basedOn w:val="Absatz-Standardschriftart"/>
    <w:link w:val="berschrift1"/>
    <w:uiPriority w:val="9"/>
    <w:rsid w:val="00DE4CF7"/>
    <w:rPr>
      <w:rFonts w:ascii="Times New Roman" w:eastAsia="Times New Roman" w:hAnsi="Times New Roman" w:cs="Times New Roman"/>
      <w:b/>
      <w:bCs/>
      <w:kern w:val="36"/>
      <w:sz w:val="48"/>
      <w:szCs w:val="48"/>
      <w:lang w:eastAsia="de-AT"/>
    </w:rPr>
  </w:style>
  <w:style w:type="paragraph" w:styleId="StandardWeb">
    <w:name w:val="Normal (Web)"/>
    <w:basedOn w:val="Standard"/>
    <w:uiPriority w:val="99"/>
    <w:semiHidden/>
    <w:unhideWhenUsed/>
    <w:rsid w:val="00DE4CF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5Zchn">
    <w:name w:val="Überschrift 5 Zchn"/>
    <w:basedOn w:val="Absatz-Standardschriftart"/>
    <w:link w:val="berschrift5"/>
    <w:uiPriority w:val="9"/>
    <w:semiHidden/>
    <w:rsid w:val="00DE4CF7"/>
    <w:rPr>
      <w:rFonts w:asciiTheme="majorHAnsi" w:eastAsiaTheme="majorEastAsia" w:hAnsiTheme="majorHAnsi" w:cstheme="majorBidi"/>
      <w:color w:val="243F60" w:themeColor="accent1" w:themeShade="7F"/>
    </w:rPr>
  </w:style>
  <w:style w:type="character" w:customStyle="1" w:styleId="quote-autor">
    <w:name w:val="quote-autor"/>
    <w:basedOn w:val="Absatz-Standardschriftart"/>
    <w:rsid w:val="00A56B1B"/>
  </w:style>
  <w:style w:type="character" w:styleId="Fett">
    <w:name w:val="Strong"/>
    <w:basedOn w:val="Absatz-Standardschriftart"/>
    <w:uiPriority w:val="22"/>
    <w:qFormat/>
    <w:rsid w:val="0091286E"/>
    <w:rPr>
      <w:b/>
      <w:bCs/>
    </w:rPr>
  </w:style>
  <w:style w:type="character" w:customStyle="1" w:styleId="ezstring-field">
    <w:name w:val="ezstring-field"/>
    <w:basedOn w:val="Absatz-Standardschriftart"/>
    <w:rsid w:val="0091286E"/>
  </w:style>
  <w:style w:type="paragraph" w:styleId="Kopfzeile">
    <w:name w:val="header"/>
    <w:basedOn w:val="Standard"/>
    <w:link w:val="KopfzeileZchn"/>
    <w:uiPriority w:val="99"/>
    <w:unhideWhenUsed/>
    <w:rsid w:val="00FC1D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1D88"/>
  </w:style>
  <w:style w:type="paragraph" w:styleId="Fuzeile">
    <w:name w:val="footer"/>
    <w:basedOn w:val="Standard"/>
    <w:link w:val="FuzeileZchn"/>
    <w:uiPriority w:val="99"/>
    <w:unhideWhenUsed/>
    <w:rsid w:val="00FC1D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1D88"/>
  </w:style>
  <w:style w:type="character" w:customStyle="1" w:styleId="berschrift2Zchn">
    <w:name w:val="Überschrift 2 Zchn"/>
    <w:basedOn w:val="Absatz-Standardschriftart"/>
    <w:link w:val="berschrift2"/>
    <w:uiPriority w:val="9"/>
    <w:semiHidden/>
    <w:rsid w:val="00DF3A7B"/>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DE4C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next w:val="Standard"/>
    <w:link w:val="berschrift2Zchn"/>
    <w:uiPriority w:val="9"/>
    <w:semiHidden/>
    <w:unhideWhenUsed/>
    <w:qFormat/>
    <w:rsid w:val="00DF3A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5">
    <w:name w:val="heading 5"/>
    <w:basedOn w:val="Standard"/>
    <w:next w:val="Standard"/>
    <w:link w:val="berschrift5Zchn"/>
    <w:uiPriority w:val="9"/>
    <w:semiHidden/>
    <w:unhideWhenUsed/>
    <w:qFormat/>
    <w:rsid w:val="00DE4CF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Zitat">
    <w:name w:val="HTML Cite"/>
    <w:basedOn w:val="Absatz-Standardschriftart"/>
    <w:uiPriority w:val="99"/>
    <w:semiHidden/>
    <w:unhideWhenUsed/>
    <w:rsid w:val="00066579"/>
    <w:rPr>
      <w:i/>
      <w:iCs/>
    </w:rPr>
  </w:style>
  <w:style w:type="character" w:customStyle="1" w:styleId="berschrift1Zchn">
    <w:name w:val="Überschrift 1 Zchn"/>
    <w:basedOn w:val="Absatz-Standardschriftart"/>
    <w:link w:val="berschrift1"/>
    <w:uiPriority w:val="9"/>
    <w:rsid w:val="00DE4CF7"/>
    <w:rPr>
      <w:rFonts w:ascii="Times New Roman" w:eastAsia="Times New Roman" w:hAnsi="Times New Roman" w:cs="Times New Roman"/>
      <w:b/>
      <w:bCs/>
      <w:kern w:val="36"/>
      <w:sz w:val="48"/>
      <w:szCs w:val="48"/>
      <w:lang w:eastAsia="de-AT"/>
    </w:rPr>
  </w:style>
  <w:style w:type="paragraph" w:styleId="StandardWeb">
    <w:name w:val="Normal (Web)"/>
    <w:basedOn w:val="Standard"/>
    <w:uiPriority w:val="99"/>
    <w:semiHidden/>
    <w:unhideWhenUsed/>
    <w:rsid w:val="00DE4CF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5Zchn">
    <w:name w:val="Überschrift 5 Zchn"/>
    <w:basedOn w:val="Absatz-Standardschriftart"/>
    <w:link w:val="berschrift5"/>
    <w:uiPriority w:val="9"/>
    <w:semiHidden/>
    <w:rsid w:val="00DE4CF7"/>
    <w:rPr>
      <w:rFonts w:asciiTheme="majorHAnsi" w:eastAsiaTheme="majorEastAsia" w:hAnsiTheme="majorHAnsi" w:cstheme="majorBidi"/>
      <w:color w:val="243F60" w:themeColor="accent1" w:themeShade="7F"/>
    </w:rPr>
  </w:style>
  <w:style w:type="character" w:customStyle="1" w:styleId="quote-autor">
    <w:name w:val="quote-autor"/>
    <w:basedOn w:val="Absatz-Standardschriftart"/>
    <w:rsid w:val="00A56B1B"/>
  </w:style>
  <w:style w:type="character" w:styleId="Fett">
    <w:name w:val="Strong"/>
    <w:basedOn w:val="Absatz-Standardschriftart"/>
    <w:uiPriority w:val="22"/>
    <w:qFormat/>
    <w:rsid w:val="0091286E"/>
    <w:rPr>
      <w:b/>
      <w:bCs/>
    </w:rPr>
  </w:style>
  <w:style w:type="character" w:customStyle="1" w:styleId="ezstring-field">
    <w:name w:val="ezstring-field"/>
    <w:basedOn w:val="Absatz-Standardschriftart"/>
    <w:rsid w:val="0091286E"/>
  </w:style>
  <w:style w:type="paragraph" w:styleId="Kopfzeile">
    <w:name w:val="header"/>
    <w:basedOn w:val="Standard"/>
    <w:link w:val="KopfzeileZchn"/>
    <w:uiPriority w:val="99"/>
    <w:unhideWhenUsed/>
    <w:rsid w:val="00FC1D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1D88"/>
  </w:style>
  <w:style w:type="paragraph" w:styleId="Fuzeile">
    <w:name w:val="footer"/>
    <w:basedOn w:val="Standard"/>
    <w:link w:val="FuzeileZchn"/>
    <w:uiPriority w:val="99"/>
    <w:unhideWhenUsed/>
    <w:rsid w:val="00FC1D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1D88"/>
  </w:style>
  <w:style w:type="character" w:customStyle="1" w:styleId="berschrift2Zchn">
    <w:name w:val="Überschrift 2 Zchn"/>
    <w:basedOn w:val="Absatz-Standardschriftart"/>
    <w:link w:val="berschrift2"/>
    <w:uiPriority w:val="9"/>
    <w:semiHidden/>
    <w:rsid w:val="00DF3A7B"/>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453061904">
      <w:bodyDiv w:val="1"/>
      <w:marLeft w:val="0"/>
      <w:marRight w:val="0"/>
      <w:marTop w:val="0"/>
      <w:marBottom w:val="0"/>
      <w:divBdr>
        <w:top w:val="none" w:sz="0" w:space="0" w:color="auto"/>
        <w:left w:val="none" w:sz="0" w:space="0" w:color="auto"/>
        <w:bottom w:val="none" w:sz="0" w:space="0" w:color="auto"/>
        <w:right w:val="none" w:sz="0" w:space="0" w:color="auto"/>
      </w:divBdr>
    </w:div>
    <w:div w:id="732582053">
      <w:bodyDiv w:val="1"/>
      <w:marLeft w:val="0"/>
      <w:marRight w:val="0"/>
      <w:marTop w:val="0"/>
      <w:marBottom w:val="0"/>
      <w:divBdr>
        <w:top w:val="none" w:sz="0" w:space="0" w:color="auto"/>
        <w:left w:val="none" w:sz="0" w:space="0" w:color="auto"/>
        <w:bottom w:val="none" w:sz="0" w:space="0" w:color="auto"/>
        <w:right w:val="none" w:sz="0" w:space="0" w:color="auto"/>
      </w:divBdr>
      <w:divsChild>
        <w:div w:id="180900467">
          <w:marLeft w:val="0"/>
          <w:marRight w:val="0"/>
          <w:marTop w:val="0"/>
          <w:marBottom w:val="0"/>
          <w:divBdr>
            <w:top w:val="none" w:sz="0" w:space="0" w:color="auto"/>
            <w:left w:val="none" w:sz="0" w:space="0" w:color="auto"/>
            <w:bottom w:val="none" w:sz="0" w:space="0" w:color="auto"/>
            <w:right w:val="none" w:sz="0" w:space="0" w:color="auto"/>
          </w:divBdr>
        </w:div>
      </w:divsChild>
    </w:div>
    <w:div w:id="862018636">
      <w:bodyDiv w:val="1"/>
      <w:marLeft w:val="0"/>
      <w:marRight w:val="0"/>
      <w:marTop w:val="0"/>
      <w:marBottom w:val="0"/>
      <w:divBdr>
        <w:top w:val="none" w:sz="0" w:space="0" w:color="auto"/>
        <w:left w:val="none" w:sz="0" w:space="0" w:color="auto"/>
        <w:bottom w:val="none" w:sz="0" w:space="0" w:color="auto"/>
        <w:right w:val="none" w:sz="0" w:space="0" w:color="auto"/>
      </w:divBdr>
    </w:div>
    <w:div w:id="869956821">
      <w:bodyDiv w:val="1"/>
      <w:marLeft w:val="0"/>
      <w:marRight w:val="0"/>
      <w:marTop w:val="0"/>
      <w:marBottom w:val="0"/>
      <w:divBdr>
        <w:top w:val="none" w:sz="0" w:space="0" w:color="auto"/>
        <w:left w:val="none" w:sz="0" w:space="0" w:color="auto"/>
        <w:bottom w:val="none" w:sz="0" w:space="0" w:color="auto"/>
        <w:right w:val="none" w:sz="0" w:space="0" w:color="auto"/>
      </w:divBdr>
      <w:divsChild>
        <w:div w:id="278032439">
          <w:marLeft w:val="0"/>
          <w:marRight w:val="0"/>
          <w:marTop w:val="0"/>
          <w:marBottom w:val="0"/>
          <w:divBdr>
            <w:top w:val="none" w:sz="0" w:space="0" w:color="auto"/>
            <w:left w:val="none" w:sz="0" w:space="0" w:color="auto"/>
            <w:bottom w:val="none" w:sz="0" w:space="0" w:color="auto"/>
            <w:right w:val="none" w:sz="0" w:space="0" w:color="auto"/>
          </w:divBdr>
          <w:divsChild>
            <w:div w:id="942686853">
              <w:marLeft w:val="0"/>
              <w:marRight w:val="0"/>
              <w:marTop w:val="0"/>
              <w:marBottom w:val="0"/>
              <w:divBdr>
                <w:top w:val="none" w:sz="0" w:space="0" w:color="auto"/>
                <w:left w:val="none" w:sz="0" w:space="0" w:color="auto"/>
                <w:bottom w:val="none" w:sz="0" w:space="0" w:color="auto"/>
                <w:right w:val="none" w:sz="0" w:space="0" w:color="auto"/>
              </w:divBdr>
            </w:div>
          </w:divsChild>
        </w:div>
        <w:div w:id="514424325">
          <w:marLeft w:val="0"/>
          <w:marRight w:val="0"/>
          <w:marTop w:val="0"/>
          <w:marBottom w:val="0"/>
          <w:divBdr>
            <w:top w:val="none" w:sz="0" w:space="0" w:color="auto"/>
            <w:left w:val="none" w:sz="0" w:space="0" w:color="auto"/>
            <w:bottom w:val="none" w:sz="0" w:space="0" w:color="auto"/>
            <w:right w:val="none" w:sz="0" w:space="0" w:color="auto"/>
          </w:divBdr>
          <w:divsChild>
            <w:div w:id="485436079">
              <w:marLeft w:val="0"/>
              <w:marRight w:val="0"/>
              <w:marTop w:val="0"/>
              <w:marBottom w:val="0"/>
              <w:divBdr>
                <w:top w:val="none" w:sz="0" w:space="0" w:color="auto"/>
                <w:left w:val="none" w:sz="0" w:space="0" w:color="auto"/>
                <w:bottom w:val="none" w:sz="0" w:space="0" w:color="auto"/>
                <w:right w:val="none" w:sz="0" w:space="0" w:color="auto"/>
              </w:divBdr>
              <w:divsChild>
                <w:div w:id="5526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15069">
      <w:bodyDiv w:val="1"/>
      <w:marLeft w:val="0"/>
      <w:marRight w:val="0"/>
      <w:marTop w:val="0"/>
      <w:marBottom w:val="0"/>
      <w:divBdr>
        <w:top w:val="none" w:sz="0" w:space="0" w:color="auto"/>
        <w:left w:val="none" w:sz="0" w:space="0" w:color="auto"/>
        <w:bottom w:val="none" w:sz="0" w:space="0" w:color="auto"/>
        <w:right w:val="none" w:sz="0" w:space="0" w:color="auto"/>
      </w:divBdr>
      <w:divsChild>
        <w:div w:id="1092360669">
          <w:marLeft w:val="0"/>
          <w:marRight w:val="0"/>
          <w:marTop w:val="0"/>
          <w:marBottom w:val="0"/>
          <w:divBdr>
            <w:top w:val="none" w:sz="0" w:space="0" w:color="auto"/>
            <w:left w:val="none" w:sz="0" w:space="0" w:color="auto"/>
            <w:bottom w:val="none" w:sz="0" w:space="0" w:color="auto"/>
            <w:right w:val="none" w:sz="0" w:space="0" w:color="auto"/>
          </w:divBdr>
          <w:divsChild>
            <w:div w:id="71666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0731">
      <w:bodyDiv w:val="1"/>
      <w:marLeft w:val="0"/>
      <w:marRight w:val="0"/>
      <w:marTop w:val="0"/>
      <w:marBottom w:val="0"/>
      <w:divBdr>
        <w:top w:val="none" w:sz="0" w:space="0" w:color="auto"/>
        <w:left w:val="none" w:sz="0" w:space="0" w:color="auto"/>
        <w:bottom w:val="none" w:sz="0" w:space="0" w:color="auto"/>
        <w:right w:val="none" w:sz="0" w:space="0" w:color="auto"/>
      </w:divBdr>
      <w:divsChild>
        <w:div w:id="931088810">
          <w:marLeft w:val="0"/>
          <w:marRight w:val="0"/>
          <w:marTop w:val="0"/>
          <w:marBottom w:val="240"/>
          <w:divBdr>
            <w:top w:val="none" w:sz="0" w:space="0" w:color="auto"/>
            <w:left w:val="none" w:sz="0" w:space="0" w:color="auto"/>
            <w:bottom w:val="none" w:sz="0" w:space="0" w:color="auto"/>
            <w:right w:val="none" w:sz="0" w:space="0" w:color="auto"/>
          </w:divBdr>
        </w:div>
        <w:div w:id="626618720">
          <w:marLeft w:val="0"/>
          <w:marRight w:val="0"/>
          <w:marTop w:val="0"/>
          <w:marBottom w:val="240"/>
          <w:divBdr>
            <w:top w:val="none" w:sz="0" w:space="0" w:color="auto"/>
            <w:left w:val="none" w:sz="0" w:space="0" w:color="auto"/>
            <w:bottom w:val="none" w:sz="0" w:space="0" w:color="auto"/>
            <w:right w:val="none" w:sz="0" w:space="0" w:color="auto"/>
          </w:divBdr>
        </w:div>
        <w:div w:id="246499469">
          <w:marLeft w:val="0"/>
          <w:marRight w:val="0"/>
          <w:marTop w:val="0"/>
          <w:marBottom w:val="240"/>
          <w:divBdr>
            <w:top w:val="none" w:sz="0" w:space="0" w:color="auto"/>
            <w:left w:val="none" w:sz="0" w:space="0" w:color="auto"/>
            <w:bottom w:val="none" w:sz="0" w:space="0" w:color="auto"/>
            <w:right w:val="none" w:sz="0" w:space="0" w:color="auto"/>
          </w:divBdr>
        </w:div>
        <w:div w:id="1991054588">
          <w:marLeft w:val="0"/>
          <w:marRight w:val="0"/>
          <w:marTop w:val="0"/>
          <w:marBottom w:val="240"/>
          <w:divBdr>
            <w:top w:val="none" w:sz="0" w:space="0" w:color="auto"/>
            <w:left w:val="none" w:sz="0" w:space="0" w:color="auto"/>
            <w:bottom w:val="none" w:sz="0" w:space="0" w:color="auto"/>
            <w:right w:val="none" w:sz="0" w:space="0" w:color="auto"/>
          </w:divBdr>
        </w:div>
        <w:div w:id="551842072">
          <w:marLeft w:val="0"/>
          <w:marRight w:val="0"/>
          <w:marTop w:val="0"/>
          <w:marBottom w:val="240"/>
          <w:divBdr>
            <w:top w:val="none" w:sz="0" w:space="0" w:color="auto"/>
            <w:left w:val="none" w:sz="0" w:space="0" w:color="auto"/>
            <w:bottom w:val="none" w:sz="0" w:space="0" w:color="auto"/>
            <w:right w:val="none" w:sz="0" w:space="0" w:color="auto"/>
          </w:divBdr>
        </w:div>
      </w:divsChild>
    </w:div>
    <w:div w:id="1499077740">
      <w:bodyDiv w:val="1"/>
      <w:marLeft w:val="0"/>
      <w:marRight w:val="0"/>
      <w:marTop w:val="0"/>
      <w:marBottom w:val="0"/>
      <w:divBdr>
        <w:top w:val="none" w:sz="0" w:space="0" w:color="auto"/>
        <w:left w:val="none" w:sz="0" w:space="0" w:color="auto"/>
        <w:bottom w:val="none" w:sz="0" w:space="0" w:color="auto"/>
        <w:right w:val="none" w:sz="0" w:space="0" w:color="auto"/>
      </w:divBdr>
    </w:div>
    <w:div w:id="1636377264">
      <w:bodyDiv w:val="1"/>
      <w:marLeft w:val="0"/>
      <w:marRight w:val="0"/>
      <w:marTop w:val="0"/>
      <w:marBottom w:val="0"/>
      <w:divBdr>
        <w:top w:val="none" w:sz="0" w:space="0" w:color="auto"/>
        <w:left w:val="none" w:sz="0" w:space="0" w:color="auto"/>
        <w:bottom w:val="none" w:sz="0" w:space="0" w:color="auto"/>
        <w:right w:val="none" w:sz="0" w:space="0" w:color="auto"/>
      </w:divBdr>
    </w:div>
    <w:div w:id="205377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1351</Words>
  <Characters>8514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Terentius</dc:creator>
  <cp:lastModifiedBy>David Dworski</cp:lastModifiedBy>
  <cp:revision>2</cp:revision>
  <dcterms:created xsi:type="dcterms:W3CDTF">2020-12-14T12:13:00Z</dcterms:created>
  <dcterms:modified xsi:type="dcterms:W3CDTF">2020-12-14T12:13:00Z</dcterms:modified>
</cp:coreProperties>
</file>